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BB" w:rsidRDefault="00670DBB" w:rsidP="00670DB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670DBB" w:rsidRDefault="00670DBB" w:rsidP="00670DBB">
      <w:pPr>
        <w:jc w:val="center"/>
        <w:rPr>
          <w:sz w:val="28"/>
          <w:szCs w:val="28"/>
        </w:rPr>
      </w:pPr>
    </w:p>
    <w:p w:rsidR="00670DBB" w:rsidRPr="00670DBB" w:rsidRDefault="00670DBB" w:rsidP="00670DBB">
      <w:pPr>
        <w:pStyle w:val="2"/>
        <w:tabs>
          <w:tab w:val="num" w:pos="1080"/>
        </w:tabs>
        <w:jc w:val="center"/>
        <w:rPr>
          <w:rFonts w:ascii="Times New Roman" w:hAnsi="Times New Roman"/>
          <w:i w:val="0"/>
        </w:rPr>
      </w:pPr>
      <w:r w:rsidRPr="00670DBB">
        <w:rPr>
          <w:rFonts w:ascii="Times New Roman" w:hAnsi="Times New Roman"/>
          <w:i w:val="0"/>
        </w:rPr>
        <w:t>АДМИНИСТРАЦИЯ БРАТКОВСКОГО СЕЛЬСКОГО ПОСЕЛЕНИЯ</w:t>
      </w:r>
    </w:p>
    <w:p w:rsidR="00670DBB" w:rsidRPr="00670DBB" w:rsidRDefault="00670DBB" w:rsidP="0067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B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70DBB" w:rsidRPr="00670DBB" w:rsidRDefault="00670DBB" w:rsidP="00670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DBB" w:rsidRPr="00670DBB" w:rsidRDefault="00670DBB" w:rsidP="00670D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D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70DBB" w:rsidRPr="00670DBB" w:rsidRDefault="00670DBB" w:rsidP="00670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DBB" w:rsidRPr="00670DBB" w:rsidRDefault="00670DBB" w:rsidP="00670D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от </w:t>
      </w:r>
      <w:r w:rsidR="002624D8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 марта 2022</w:t>
      </w:r>
      <w:r w:rsidRPr="00670DBB">
        <w:rPr>
          <w:rFonts w:ascii="Times New Roman" w:hAnsi="Times New Roman" w:cs="Times New Roman"/>
          <w:b/>
        </w:rPr>
        <w:t xml:space="preserve"> года</w:t>
      </w:r>
      <w:r w:rsidRPr="00670DBB">
        <w:rPr>
          <w:rFonts w:ascii="Times New Roman" w:hAnsi="Times New Roman" w:cs="Times New Roman"/>
          <w:b/>
        </w:rPr>
        <w:tab/>
      </w:r>
      <w:r w:rsidRPr="00670DBB">
        <w:rPr>
          <w:rFonts w:ascii="Times New Roman" w:hAnsi="Times New Roman" w:cs="Times New Roman"/>
          <w:b/>
        </w:rPr>
        <w:tab/>
      </w:r>
      <w:r w:rsidRPr="00670DBB">
        <w:rPr>
          <w:rFonts w:ascii="Times New Roman" w:hAnsi="Times New Roman" w:cs="Times New Roman"/>
          <w:b/>
        </w:rPr>
        <w:tab/>
      </w:r>
      <w:r w:rsidRPr="00670DBB">
        <w:rPr>
          <w:rFonts w:ascii="Times New Roman" w:hAnsi="Times New Roman" w:cs="Times New Roman"/>
          <w:b/>
        </w:rPr>
        <w:tab/>
      </w:r>
      <w:r w:rsidRPr="00670DBB">
        <w:rPr>
          <w:rFonts w:ascii="Times New Roman" w:hAnsi="Times New Roman" w:cs="Times New Roman"/>
          <w:b/>
        </w:rPr>
        <w:tab/>
      </w:r>
      <w:r w:rsidRPr="00670DBB">
        <w:rPr>
          <w:rFonts w:ascii="Times New Roman" w:hAnsi="Times New Roman" w:cs="Times New Roman"/>
          <w:b/>
        </w:rPr>
        <w:tab/>
      </w:r>
      <w:r w:rsidRPr="00670DBB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               </w:t>
      </w:r>
      <w:r w:rsidR="002624D8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№ </w:t>
      </w:r>
      <w:r w:rsidR="002624D8">
        <w:rPr>
          <w:rFonts w:ascii="Times New Roman" w:hAnsi="Times New Roman" w:cs="Times New Roman"/>
          <w:b/>
        </w:rPr>
        <w:t>16</w:t>
      </w:r>
    </w:p>
    <w:p w:rsidR="00670DBB" w:rsidRPr="00670DBB" w:rsidRDefault="00670DBB" w:rsidP="00670DBB">
      <w:pPr>
        <w:jc w:val="center"/>
        <w:rPr>
          <w:rFonts w:ascii="Times New Roman" w:hAnsi="Times New Roman" w:cs="Times New Roman"/>
        </w:rPr>
      </w:pPr>
      <w:proofErr w:type="spellStart"/>
      <w:r w:rsidRPr="00670DBB">
        <w:rPr>
          <w:rFonts w:ascii="Times New Roman" w:hAnsi="Times New Roman" w:cs="Times New Roman"/>
        </w:rPr>
        <w:t>с</w:t>
      </w:r>
      <w:proofErr w:type="gramStart"/>
      <w:r w:rsidRPr="00670DBB">
        <w:rPr>
          <w:rFonts w:ascii="Times New Roman" w:hAnsi="Times New Roman" w:cs="Times New Roman"/>
        </w:rPr>
        <w:t>.Б</w:t>
      </w:r>
      <w:proofErr w:type="gramEnd"/>
      <w:r w:rsidRPr="00670DBB">
        <w:rPr>
          <w:rFonts w:ascii="Times New Roman" w:hAnsi="Times New Roman" w:cs="Times New Roman"/>
        </w:rPr>
        <w:t>ратковское</w:t>
      </w:r>
      <w:proofErr w:type="spellEnd"/>
    </w:p>
    <w:p w:rsidR="00AF1717" w:rsidRPr="00670DBB" w:rsidRDefault="00AF1717" w:rsidP="00AF17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BB" w:rsidRPr="00670DBB" w:rsidRDefault="00670DBB" w:rsidP="00AF17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7" w:rsidRDefault="00AF1717" w:rsidP="002624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AE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AE4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</w:t>
      </w:r>
      <w:r w:rsidRPr="0007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AE4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07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взаимодействия </w:t>
      </w:r>
      <w:r w:rsidRPr="00075698">
        <w:rPr>
          <w:rFonts w:ascii="Times New Roman" w:hAnsi="Times New Roman" w:cs="Times New Roman"/>
          <w:b/>
          <w:bCs/>
          <w:sz w:val="28"/>
          <w:szCs w:val="28"/>
        </w:rPr>
        <w:t>администрации Братковского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поселения Кореновского района, </w:t>
      </w:r>
      <w:r w:rsidRPr="0007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операторов связи, инфраструктурных операторов при размещении опор двойного назначения на месте опор, находящихся в муниципальной собственности Братковского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Кореновского район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7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07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том числе обремененных правами третьих лиц) в целях установки и эксплуатации оборудования связи</w:t>
      </w:r>
    </w:p>
    <w:p w:rsidR="00AF1717" w:rsidRPr="008C019C" w:rsidRDefault="00AF1717" w:rsidP="00AE4A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AB7" w:rsidRDefault="00AE4AB7" w:rsidP="00AE4AB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B7" w:rsidRDefault="00AE4AB7" w:rsidP="002624D8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368B">
        <w:rPr>
          <w:rFonts w:ascii="Times New Roman" w:hAnsi="Times New Roman" w:cs="Times New Roman"/>
          <w:sz w:val="28"/>
          <w:szCs w:val="28"/>
        </w:rPr>
        <w:t xml:space="preserve">о  исполнение пункта 2 части </w:t>
      </w:r>
      <w:r w:rsidR="0023368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68B">
        <w:rPr>
          <w:rFonts w:ascii="Times New Roman" w:hAnsi="Times New Roman" w:cs="Times New Roman"/>
          <w:sz w:val="28"/>
          <w:szCs w:val="28"/>
        </w:rPr>
        <w:t xml:space="preserve"> Протокола  выездного совещания в Крымском районе по вопросам развития инфраструктуры связи в Краснода</w:t>
      </w:r>
      <w:r w:rsidR="0023368B">
        <w:rPr>
          <w:rFonts w:ascii="Times New Roman" w:hAnsi="Times New Roman" w:cs="Times New Roman"/>
          <w:sz w:val="28"/>
          <w:szCs w:val="28"/>
        </w:rPr>
        <w:t>р</w:t>
      </w:r>
      <w:r w:rsidR="0023368B">
        <w:rPr>
          <w:rFonts w:ascii="Times New Roman" w:hAnsi="Times New Roman" w:cs="Times New Roman"/>
          <w:sz w:val="28"/>
          <w:szCs w:val="28"/>
        </w:rPr>
        <w:t>ском крае, в соответствии с Федеральным з от 06 октября 2003 года № 131-ФЗ «Об общих принципах  организации  местного самоуправления  в Российской Фед</w:t>
      </w:r>
      <w:r w:rsidR="0023368B">
        <w:rPr>
          <w:rFonts w:ascii="Times New Roman" w:hAnsi="Times New Roman" w:cs="Times New Roman"/>
          <w:sz w:val="28"/>
          <w:szCs w:val="28"/>
        </w:rPr>
        <w:t>е</w:t>
      </w:r>
      <w:r w:rsidR="0023368B">
        <w:rPr>
          <w:rFonts w:ascii="Times New Roman" w:hAnsi="Times New Roman" w:cs="Times New Roman"/>
          <w:sz w:val="28"/>
          <w:szCs w:val="28"/>
        </w:rPr>
        <w:t xml:space="preserve">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Устава Братковского сельского поселения Кореновского района </w:t>
      </w:r>
      <w:r w:rsidR="00D96EE8">
        <w:rPr>
          <w:rFonts w:ascii="Times New Roman" w:hAnsi="Times New Roman" w:cs="Times New Roman"/>
          <w:sz w:val="28"/>
          <w:szCs w:val="28"/>
        </w:rPr>
        <w:t>адм</w:t>
      </w:r>
      <w:r w:rsidR="00D96EE8">
        <w:rPr>
          <w:rFonts w:ascii="Times New Roman" w:hAnsi="Times New Roman" w:cs="Times New Roman"/>
          <w:sz w:val="28"/>
          <w:szCs w:val="28"/>
        </w:rPr>
        <w:t>и</w:t>
      </w:r>
      <w:r w:rsidR="00D96EE8">
        <w:rPr>
          <w:rFonts w:ascii="Times New Roman" w:hAnsi="Times New Roman" w:cs="Times New Roman"/>
          <w:sz w:val="28"/>
          <w:szCs w:val="28"/>
        </w:rPr>
        <w:t xml:space="preserve">нистрация Братковского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4D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68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 w:rsidR="0023368B">
        <w:rPr>
          <w:rFonts w:ascii="Times New Roman" w:hAnsi="Times New Roman" w:cs="Times New Roman"/>
          <w:sz w:val="28"/>
          <w:szCs w:val="28"/>
        </w:rPr>
        <w:t>я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 w:rsidR="0023368B">
        <w:rPr>
          <w:rFonts w:ascii="Times New Roman" w:hAnsi="Times New Roman" w:cs="Times New Roman"/>
          <w:sz w:val="28"/>
          <w:szCs w:val="28"/>
        </w:rPr>
        <w:t>е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 w:rsidR="002336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EE8" w:rsidRPr="00D96EE8" w:rsidRDefault="0023368B" w:rsidP="002624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E4AB7">
        <w:rPr>
          <w:rFonts w:ascii="Times New Roman" w:hAnsi="Times New Roman" w:cs="Times New Roman"/>
          <w:sz w:val="28"/>
          <w:szCs w:val="28"/>
        </w:rPr>
        <w:t>Утвердить положение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233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Порядке  взаимодействия </w:t>
      </w:r>
      <w:r w:rsidRPr="0023368B">
        <w:rPr>
          <w:rFonts w:ascii="Times New Roman" w:hAnsi="Times New Roman" w:cs="Times New Roman"/>
          <w:bCs/>
          <w:sz w:val="28"/>
          <w:szCs w:val="28"/>
        </w:rPr>
        <w:t xml:space="preserve">администрации Братковского сельского поселения Кореновского района, </w:t>
      </w:r>
      <w:r w:rsidRPr="0023368B">
        <w:rPr>
          <w:rFonts w:ascii="Times New Roman" w:hAnsi="Times New Roman" w:cs="Times New Roman"/>
          <w:bCs/>
          <w:color w:val="000000"/>
          <w:sz w:val="28"/>
          <w:szCs w:val="28"/>
        </w:rPr>
        <w:t>операторов связи, инфраструктурных операторов при размещении опор двойного назначения на месте опор, находящихся в муниципальной собственности Братковского  сельского поселения Кореновского района</w:t>
      </w:r>
      <w:r w:rsidR="00D96E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368B">
        <w:rPr>
          <w:rFonts w:ascii="Times New Roman" w:hAnsi="Times New Roman" w:cs="Times New Roman"/>
          <w:bCs/>
          <w:color w:val="000000"/>
          <w:sz w:val="28"/>
          <w:szCs w:val="28"/>
        </w:rPr>
        <w:t>(в том числе обремененных правами третьих лиц) в целях установки и эксплуатации оборудования связи</w:t>
      </w:r>
      <w:r w:rsidR="00AE4AB7">
        <w:rPr>
          <w:rFonts w:ascii="Times New Roman" w:hAnsi="Times New Roman" w:cs="Times New Roman"/>
          <w:sz w:val="28"/>
          <w:szCs w:val="28"/>
        </w:rPr>
        <w:t xml:space="preserve"> </w:t>
      </w:r>
      <w:r w:rsidR="00D96EE8" w:rsidRPr="00D96EE8">
        <w:rPr>
          <w:rFonts w:ascii="Times New Roman" w:hAnsi="Times New Roman" w:cs="Times New Roman"/>
          <w:sz w:val="28"/>
          <w:szCs w:val="28"/>
        </w:rPr>
        <w:t>(далее - Порядок) согласно приложению к настоящему постановлению.</w:t>
      </w:r>
      <w:proofErr w:type="gramEnd"/>
    </w:p>
    <w:p w:rsidR="00D96EE8" w:rsidRDefault="00D96EE8" w:rsidP="002624D8">
      <w:pPr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D96EE8" w:rsidRDefault="00D96EE8" w:rsidP="002624D8">
      <w:pPr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Постановление вступает в силу со дня его подписания.</w:t>
      </w:r>
    </w:p>
    <w:p w:rsidR="00D96EE8" w:rsidRDefault="00D96EE8" w:rsidP="00D96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E8" w:rsidRDefault="00D96EE8" w:rsidP="00AE4AB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96EE8" w:rsidRDefault="00D96EE8" w:rsidP="00AE4AB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E4AB7" w:rsidRDefault="00AE4AB7" w:rsidP="00AE4AB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E4AB7" w:rsidRDefault="00AE4AB7" w:rsidP="00AE4AB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E4AB7" w:rsidRDefault="00D96EE8" w:rsidP="00AE4AB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D96EE8" w:rsidRDefault="00D96EE8" w:rsidP="00AE4AB7">
      <w:pPr>
        <w:ind w:left="5954"/>
        <w:rPr>
          <w:rFonts w:ascii="Times New Roman" w:hAnsi="Times New Roman" w:cs="Times New Roman"/>
          <w:sz w:val="28"/>
          <w:szCs w:val="28"/>
        </w:rPr>
        <w:sectPr w:rsidR="00D96EE8" w:rsidSect="00D96EE8">
          <w:pgSz w:w="11906" w:h="16838"/>
          <w:pgMar w:top="284" w:right="567" w:bottom="1134" w:left="1701" w:header="0" w:footer="0" w:gutter="0"/>
          <w:cols w:space="720"/>
          <w:formProt w:val="0"/>
          <w:docGrid w:linePitch="299" w:charSpace="4096"/>
        </w:sectPr>
      </w:pPr>
    </w:p>
    <w:p w:rsidR="002624D8" w:rsidRDefault="002624D8" w:rsidP="002624D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24D8" w:rsidRDefault="002624D8" w:rsidP="002624D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4AB7" w:rsidRDefault="002624D8" w:rsidP="002624D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E4AB7" w:rsidRDefault="002624D8" w:rsidP="002624D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E4AB7">
        <w:rPr>
          <w:rFonts w:ascii="Times New Roman" w:hAnsi="Times New Roman" w:cs="Times New Roman"/>
          <w:sz w:val="28"/>
          <w:szCs w:val="28"/>
        </w:rPr>
        <w:t>администрации Братковского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B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4AB7" w:rsidRDefault="00AE4AB7" w:rsidP="002624D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814781" w:rsidRPr="00AE4AB7" w:rsidRDefault="002624D8" w:rsidP="002624D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14.03.2022 №16</w:t>
      </w:r>
    </w:p>
    <w:p w:rsidR="00814781" w:rsidRPr="00AE4AB7" w:rsidRDefault="00814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AB7" w:rsidRPr="00AE4AB7" w:rsidRDefault="00AE4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781" w:rsidRPr="00AE4AB7" w:rsidRDefault="00670DBB" w:rsidP="00075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взаимодействия </w:t>
      </w:r>
      <w:r w:rsidRPr="00AE4AB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75698" w:rsidRPr="00AE4AB7">
        <w:rPr>
          <w:rFonts w:ascii="Times New Roman" w:hAnsi="Times New Roman" w:cs="Times New Roman"/>
          <w:bCs/>
          <w:sz w:val="28"/>
          <w:szCs w:val="28"/>
        </w:rPr>
        <w:t xml:space="preserve"> Братковского сельского поселения Кореновского района, </w:t>
      </w:r>
      <w:r w:rsidRPr="00AE4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операторов связи, инфраструктурных операторов при размещении опор двойного назначения на месте опор, находящихся в муниципальной собственности </w:t>
      </w:r>
      <w:r w:rsidR="00075698" w:rsidRPr="00AE4AB7">
        <w:rPr>
          <w:rFonts w:ascii="Times New Roman" w:hAnsi="Times New Roman" w:cs="Times New Roman"/>
          <w:bCs/>
          <w:color w:val="000000"/>
          <w:sz w:val="28"/>
          <w:szCs w:val="28"/>
        </w:rPr>
        <w:t>Братковского  сельского поселения Кореновского район</w:t>
      </w:r>
      <w:proofErr w:type="gramStart"/>
      <w:r w:rsidR="00075698" w:rsidRPr="00AE4AB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4AB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Pr="00AE4AB7">
        <w:rPr>
          <w:rFonts w:ascii="Times New Roman" w:hAnsi="Times New Roman" w:cs="Times New Roman"/>
          <w:bCs/>
          <w:color w:val="000000"/>
          <w:sz w:val="28"/>
          <w:szCs w:val="28"/>
        </w:rPr>
        <w:t>в том числе обремененных правами третьих лиц) в целях установки и эксплуатации оборудования связи</w:t>
      </w:r>
    </w:p>
    <w:p w:rsidR="00814781" w:rsidRPr="00AE4AB7" w:rsidRDefault="00814781">
      <w:pPr>
        <w:pStyle w:val="a9"/>
        <w:ind w:left="0" w:firstLine="709"/>
        <w:jc w:val="both"/>
        <w:rPr>
          <w:rFonts w:ascii="Times New Roman" w:hAnsi="Times New Roman" w:cs="Times New Roman"/>
        </w:rPr>
      </w:pPr>
    </w:p>
    <w:p w:rsidR="00AE4AB7" w:rsidRPr="00AE4AB7" w:rsidRDefault="00AE4AB7">
      <w:pPr>
        <w:pStyle w:val="a9"/>
        <w:ind w:left="0" w:firstLine="709"/>
        <w:jc w:val="both"/>
        <w:rPr>
          <w:rFonts w:ascii="Times New Roman" w:hAnsi="Times New Roman" w:cs="Times New Roman"/>
        </w:rPr>
      </w:pPr>
    </w:p>
    <w:p w:rsidR="00814781" w:rsidRPr="00AE4AB7" w:rsidRDefault="00670DBB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AB7">
        <w:rPr>
          <w:rFonts w:ascii="Times New Roman" w:hAnsi="Times New Roman" w:cs="Times New Roman"/>
          <w:b w:val="0"/>
          <w:spacing w:val="2"/>
          <w:sz w:val="28"/>
          <w:szCs w:val="28"/>
        </w:rPr>
        <w:t>Общие</w:t>
      </w:r>
      <w:r w:rsidRPr="00AE4AB7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proofErr w:type="gramStart"/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Порядок взаимодействия</w:t>
      </w:r>
      <w:r w:rsidR="00075698"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администрации Братковского сельского поселения Кореновского района и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операторов связи, инфраструктурных операторов при размещении опор двойного назначения на месте опор, находящихся в муниципальной</w:t>
      </w:r>
      <w:r w:rsidR="00075698"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собственности Братковского сельского поселения Кореновского района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в целях установки и эксплуатации оборудования связи (далее – Порядок), устанавливает комплекс мероприятий по размещению опор двойного назначения (далее – ОДН) на месте опор, находящихся в муниципальной собственности (в том числе обремененных</w:t>
      </w:r>
      <w:proofErr w:type="gramEnd"/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правами третьих лиц)</w:t>
      </w:r>
      <w:r w:rsidRPr="00AE4AB7">
        <w:rPr>
          <w:rFonts w:ascii="Times New Roman" w:hAnsi="Times New Roman" w:cs="Times New Roman"/>
          <w:sz w:val="28"/>
          <w:szCs w:val="28"/>
        </w:rPr>
        <w:t xml:space="preserve"> в целях установки и эксплуатации оборудования связи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настоящем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Порядке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используются</w:t>
      </w:r>
      <w:r w:rsidRPr="00AE4AB7">
        <w:rPr>
          <w:rFonts w:ascii="Times New Roman" w:hAnsi="Times New Roman" w:cs="Times New Roman"/>
          <w:spacing w:val="-59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следующие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понятия:</w:t>
      </w:r>
    </w:p>
    <w:p w:rsidR="00814781" w:rsidRPr="00AE4AB7" w:rsidRDefault="00670DBB">
      <w:pPr>
        <w:pStyle w:val="ad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инфраструктурный оператор – юридическое лицо, осуществляющее строительство сооружений связи с целью размещения оборудования связи;</w:t>
      </w:r>
    </w:p>
    <w:p w:rsidR="00814781" w:rsidRPr="00AE4AB7" w:rsidRDefault="00670DBB">
      <w:pPr>
        <w:pStyle w:val="ad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 связи – юридическое лицо или индивидуальный предприниматель, оказывающие услуги связи на основании соответствующей лицензии;</w:t>
      </w:r>
    </w:p>
    <w:p w:rsidR="00814781" w:rsidRPr="00AE4AB7" w:rsidRDefault="00670DBB">
      <w:pPr>
        <w:pStyle w:val="ad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Опора – существующая опора, являющаяся составной частью соответствующей линии инженерных коммуникаций, в том числе опора линии наружного освещения, опора контактной сети трамвая (троллейбуса), опора линии электропередач, находящаяся в муниципальной собственности.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Процедура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Опор,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осуществляется </w:t>
      </w:r>
      <w:r w:rsidRPr="00AE4AB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несколько</w:t>
      </w:r>
      <w:r w:rsidRPr="00AE4AB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этапов:</w:t>
      </w:r>
    </w:p>
    <w:p w:rsidR="00814781" w:rsidRPr="00AE4AB7" w:rsidRDefault="00670DBB">
      <w:pPr>
        <w:pStyle w:val="ad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согласование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размещения</w:t>
      </w:r>
      <w:r w:rsidRPr="00AE4AB7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ОДН;</w:t>
      </w:r>
    </w:p>
    <w:p w:rsidR="00814781" w:rsidRPr="00AE4AB7" w:rsidRDefault="00670DBB">
      <w:pPr>
        <w:pStyle w:val="ad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заключение договора;</w:t>
      </w:r>
    </w:p>
    <w:p w:rsidR="00814781" w:rsidRPr="00AE4AB7" w:rsidRDefault="00670DBB">
      <w:pPr>
        <w:pStyle w:val="ad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установка ОДН.</w:t>
      </w:r>
    </w:p>
    <w:p w:rsidR="00814781" w:rsidRPr="00AE4AB7" w:rsidRDefault="00670DBB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AB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Порядок согласования </w:t>
      </w:r>
      <w:r w:rsidRPr="00AE4AB7">
        <w:rPr>
          <w:rFonts w:ascii="Times New Roman" w:hAnsi="Times New Roman" w:cs="Times New Roman"/>
          <w:b w:val="0"/>
          <w:sz w:val="28"/>
          <w:szCs w:val="28"/>
        </w:rPr>
        <w:t xml:space="preserve">мест </w:t>
      </w:r>
      <w:r w:rsidRPr="00AE4AB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установки </w:t>
      </w:r>
      <w:r w:rsidRPr="00AE4AB7">
        <w:rPr>
          <w:rFonts w:ascii="Times New Roman" w:hAnsi="Times New Roman" w:cs="Times New Roman"/>
          <w:b w:val="0"/>
          <w:sz w:val="28"/>
          <w:szCs w:val="28"/>
        </w:rPr>
        <w:t>опор двойного назначения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Основанием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рассмотрения вопроса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 согласовании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lastRenderedPageBreak/>
        <w:t xml:space="preserve">размещения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является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письменное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обращение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 w:rsidR="00075698"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Братковского сельского поселения Кореновского района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инфраструктурного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вопросу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ОДН с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указанием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адреса установки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ОДН (или описанием границ интересующей территории) и приложением предлагаемого технического и архитектурного решения.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На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поступившего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 w:rsidR="00075698"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Братковского сельского поселения  Кореновского района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обращения,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указанного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2.1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Порядка,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администрация </w:t>
      </w:r>
      <w:r w:rsidR="00075698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Братковского сельского поселения Кореновского района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течение пяти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 в организации являющиеся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правообладателями линий инженерных коммуникаций,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и/или организации, эксплуатирующие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линии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 w:rsidRPr="00AE4AB7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запросы о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рассмотрении возможности и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вариантов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Pr="00AE4AB7"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на указанном в обращении месте.</w:t>
      </w:r>
      <w:proofErr w:type="gramEnd"/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Организации, являющиеся правообладателями линий инженерных коммуникаций,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 организации, эксплуатирующие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линии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поступивших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>запросов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,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указанных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2.2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Порядка,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 в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течение пяти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представляют информацию о технической возможности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ОДН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и варианты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месте</w:t>
      </w:r>
      <w:r w:rsidRPr="00AE4AB7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Опор.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Администрация</w:t>
      </w:r>
      <w:r w:rsidR="00075698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Братковского сельского поселения Кореновского района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z w:val="28"/>
          <w:szCs w:val="28"/>
        </w:rPr>
        <w:t xml:space="preserve">после получения информации, указанной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п.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2.3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Порядка,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течение пяти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на согласование </w:t>
      </w:r>
      <w:r w:rsidR="000F1A12"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в управление архитектуры и градостроительства администрации муниципального образования Кореновский район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F1A12" w:rsidRPr="00AE4AB7">
        <w:rPr>
          <w:rFonts w:ascii="Times New Roman" w:hAnsi="Times New Roman" w:cs="Times New Roman"/>
          <w:w w:val="105"/>
          <w:sz w:val="28"/>
          <w:szCs w:val="28"/>
        </w:rPr>
        <w:t>п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редлагаемое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оператором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инфраструктурным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оператором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gramStart"/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архитектурное решение</w:t>
      </w:r>
      <w:proofErr w:type="gramEnd"/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размещения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ОДН.</w:t>
      </w:r>
    </w:p>
    <w:p w:rsidR="00814781" w:rsidRPr="00AE4AB7" w:rsidRDefault="000F1A12" w:rsidP="000F1A12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>Управление архитектуры и градостроительства администрации муниципального образования Кореновский район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670DBB" w:rsidRPr="00AE4AB7">
        <w:rPr>
          <w:rFonts w:ascii="Times New Roman" w:hAnsi="Times New Roman" w:cs="Times New Roman"/>
          <w:sz w:val="28"/>
          <w:szCs w:val="28"/>
        </w:rPr>
        <w:t>на основании запроса</w:t>
      </w:r>
      <w:r w:rsidR="00075698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администрации Братковского сельского поселения Кореновского района</w:t>
      </w:r>
      <w:r w:rsidR="00670DBB" w:rsidRPr="00AE4AB7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поступления запроса предоставляет информацию о согласовании </w:t>
      </w:r>
      <w:r w:rsidR="00670DBB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предлагаемого </w:t>
      </w:r>
      <w:r w:rsidR="00670DBB"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оператором </w:t>
      </w:r>
      <w:r w:rsidR="00670DBB" w:rsidRPr="00AE4AB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="00670DBB"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="00670DBB"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инфраструктурным </w:t>
      </w:r>
      <w:r w:rsidR="00670DBB"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оператором</w:t>
      </w:r>
      <w:r w:rsidR="00670DBB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архитектурного решения</w:t>
      </w:r>
      <w:r w:rsidR="00670DBB"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размещения </w:t>
      </w:r>
      <w:r w:rsidR="00670DBB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ОДН или предоставляет замечания и предложения по архитектурному решению</w:t>
      </w:r>
      <w:r w:rsidR="00670DBB"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размещения </w:t>
      </w:r>
      <w:r w:rsidR="00670DBB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ОДН.</w:t>
      </w:r>
      <w:proofErr w:type="gramEnd"/>
      <w:r w:rsidRPr="00AE4AB7">
        <w:rPr>
          <w:rFonts w:ascii="Times New Roman" w:hAnsi="Times New Roman" w:cs="Times New Roman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>Управление архитектуры и градостроительства администрации муниципального образования Кореновский район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670DBB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при необходимости предоставляет технические условия размещения ОДН.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i/>
        </w:rPr>
      </w:pPr>
      <w:proofErr w:type="gramStart"/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>На</w:t>
      </w:r>
      <w:r w:rsidRPr="00AE4AB7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Pr="00AE4AB7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информации,</w:t>
      </w:r>
      <w:r w:rsidRPr="00AE4AB7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представленной</w:t>
      </w:r>
      <w:r w:rsidRPr="00AE4AB7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4AB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AE4AB7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п.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2.3</w:t>
      </w:r>
      <w:r w:rsidRPr="00AE4AB7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и </w:t>
      </w:r>
      <w:r w:rsidR="000F1A12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п.</w:t>
      </w:r>
      <w:r w:rsidR="000F1A12"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управление архитектуры и градостроительства администрации муниципального образования Кореновский район</w:t>
      </w:r>
      <w:r w:rsidR="000F1A12"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2.5 настоящего Порядка,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течение десяти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проводится совместное с представителями оператора связи и инфраструктурного оператора заседание</w:t>
      </w:r>
      <w:r w:rsidRPr="00AE4AB7"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(в случае, если Опора уже передана по договору аренды третьему лицу, при необходимости к участию в совещании может быть приглашен представитель арендатора</w:t>
      </w:r>
      <w:proofErr w:type="gramEnd"/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)</w:t>
      </w:r>
      <w:r w:rsidRPr="00AE4AB7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 xml:space="preserve"> </w:t>
      </w:r>
      <w:proofErr w:type="gramStart"/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уполномоченного коллегиального (совещательного) органа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администрации Братковского сельского поселения Кореновского района,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являющихся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lastRenderedPageBreak/>
        <w:t xml:space="preserve">правообладателями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линий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,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организаций, эксплуатирующих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линии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 а также могут быть включены представители заинтересованных органов власти и организаций), на котором принимается решение о согласовании размещения ОДН на месте Опор или об отказе в согласовании размещения ОДН.</w:t>
      </w:r>
      <w:proofErr w:type="gramEnd"/>
    </w:p>
    <w:p w:rsidR="00814781" w:rsidRPr="00AE4AB7" w:rsidRDefault="00670DBB">
      <w:pPr>
        <w:pStyle w:val="a9"/>
        <w:ind w:left="0" w:firstLine="709"/>
        <w:jc w:val="both"/>
        <w:rPr>
          <w:rFonts w:ascii="Times New Roman" w:hAnsi="Times New Roman" w:cs="Times New Roman"/>
        </w:rPr>
      </w:pPr>
      <w:r w:rsidRPr="00AE4AB7">
        <w:rPr>
          <w:rFonts w:ascii="Times New Roman" w:hAnsi="Times New Roman" w:cs="Times New Roman"/>
          <w:w w:val="105"/>
        </w:rPr>
        <w:t xml:space="preserve">В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случаях,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если </w:t>
      </w:r>
      <w:r w:rsidRPr="00AE4AB7">
        <w:rPr>
          <w:rFonts w:ascii="Times New Roman" w:hAnsi="Times New Roman" w:cs="Times New Roman"/>
          <w:spacing w:val="-6"/>
          <w:w w:val="105"/>
        </w:rPr>
        <w:t xml:space="preserve">предложенные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варианты </w:t>
      </w:r>
      <w:r w:rsidRPr="00AE4AB7">
        <w:rPr>
          <w:rFonts w:ascii="Times New Roman" w:hAnsi="Times New Roman" w:cs="Times New Roman"/>
          <w:spacing w:val="-8"/>
          <w:w w:val="105"/>
        </w:rPr>
        <w:t xml:space="preserve">размещения </w:t>
      </w:r>
      <w:r w:rsidRPr="00AE4AB7">
        <w:rPr>
          <w:rFonts w:ascii="Times New Roman" w:hAnsi="Times New Roman" w:cs="Times New Roman"/>
          <w:w w:val="105"/>
        </w:rPr>
        <w:t xml:space="preserve">ОДН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на </w:t>
      </w:r>
      <w:r w:rsidRPr="00AE4AB7">
        <w:rPr>
          <w:rFonts w:ascii="Times New Roman" w:hAnsi="Times New Roman" w:cs="Times New Roman"/>
          <w:w w:val="105"/>
        </w:rPr>
        <w:t xml:space="preserve">месте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Опор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не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устраивают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AE4AB7">
        <w:rPr>
          <w:rFonts w:ascii="Times New Roman" w:hAnsi="Times New Roman" w:cs="Times New Roman"/>
          <w:w w:val="105"/>
        </w:rPr>
        <w:t xml:space="preserve">связи, </w:t>
      </w:r>
      <w:r w:rsidRPr="00AE4AB7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оператора, </w:t>
      </w:r>
      <w:r w:rsidRPr="00AE4AB7">
        <w:rPr>
          <w:rFonts w:ascii="Times New Roman" w:hAnsi="Times New Roman" w:cs="Times New Roman"/>
          <w:w w:val="105"/>
        </w:rPr>
        <w:t xml:space="preserve">проводится </w:t>
      </w:r>
      <w:r w:rsidRPr="00AE4AB7">
        <w:rPr>
          <w:rFonts w:ascii="Times New Roman" w:hAnsi="Times New Roman" w:cs="Times New Roman"/>
          <w:spacing w:val="-4"/>
          <w:w w:val="105"/>
        </w:rPr>
        <w:t>повторное</w:t>
      </w:r>
      <w:r w:rsidRPr="00AE4AB7">
        <w:rPr>
          <w:rFonts w:ascii="Times New Roman" w:hAnsi="Times New Roman" w:cs="Times New Roman"/>
          <w:spacing w:val="-27"/>
          <w:w w:val="105"/>
        </w:rPr>
        <w:t xml:space="preserve"> </w:t>
      </w:r>
      <w:r w:rsidRPr="00AE4AB7">
        <w:rPr>
          <w:rFonts w:ascii="Times New Roman" w:hAnsi="Times New Roman" w:cs="Times New Roman"/>
          <w:spacing w:val="-3"/>
          <w:w w:val="105"/>
        </w:rPr>
        <w:t>рассмотрение</w:t>
      </w:r>
      <w:r w:rsidRPr="00AE4AB7">
        <w:rPr>
          <w:rFonts w:ascii="Times New Roman" w:hAnsi="Times New Roman" w:cs="Times New Roman"/>
          <w:spacing w:val="-27"/>
          <w:w w:val="105"/>
        </w:rPr>
        <w:t xml:space="preserve"> </w:t>
      </w:r>
      <w:r w:rsidRPr="00AE4AB7">
        <w:rPr>
          <w:rFonts w:ascii="Times New Roman" w:hAnsi="Times New Roman" w:cs="Times New Roman"/>
          <w:w w:val="105"/>
        </w:rPr>
        <w:t>мест</w:t>
      </w:r>
      <w:r w:rsidRPr="00AE4AB7">
        <w:rPr>
          <w:rFonts w:ascii="Times New Roman" w:hAnsi="Times New Roman" w:cs="Times New Roman"/>
          <w:spacing w:val="-20"/>
          <w:w w:val="105"/>
        </w:rPr>
        <w:t xml:space="preserve"> </w:t>
      </w:r>
      <w:r w:rsidRPr="00AE4AB7">
        <w:rPr>
          <w:rFonts w:ascii="Times New Roman" w:hAnsi="Times New Roman" w:cs="Times New Roman"/>
          <w:spacing w:val="-8"/>
          <w:w w:val="105"/>
        </w:rPr>
        <w:t>размещения</w:t>
      </w:r>
      <w:r w:rsidRPr="00AE4AB7">
        <w:rPr>
          <w:rFonts w:ascii="Times New Roman" w:hAnsi="Times New Roman" w:cs="Times New Roman"/>
          <w:spacing w:val="-23"/>
          <w:w w:val="105"/>
        </w:rPr>
        <w:t xml:space="preserve"> </w:t>
      </w:r>
      <w:r w:rsidRPr="00AE4AB7">
        <w:rPr>
          <w:rFonts w:ascii="Times New Roman" w:hAnsi="Times New Roman" w:cs="Times New Roman"/>
          <w:w w:val="105"/>
        </w:rPr>
        <w:t>ОДН</w:t>
      </w:r>
      <w:r w:rsidRPr="00AE4AB7">
        <w:rPr>
          <w:rFonts w:ascii="Times New Roman" w:hAnsi="Times New Roman" w:cs="Times New Roman"/>
          <w:spacing w:val="-34"/>
          <w:w w:val="105"/>
        </w:rPr>
        <w:t xml:space="preserve"> </w:t>
      </w:r>
      <w:r w:rsidRPr="00AE4AB7">
        <w:rPr>
          <w:rFonts w:ascii="Times New Roman" w:hAnsi="Times New Roman" w:cs="Times New Roman"/>
          <w:w w:val="105"/>
        </w:rPr>
        <w:t>в</w:t>
      </w:r>
      <w:r w:rsidRPr="00AE4AB7">
        <w:rPr>
          <w:rFonts w:ascii="Times New Roman" w:hAnsi="Times New Roman" w:cs="Times New Roman"/>
          <w:spacing w:val="-21"/>
          <w:w w:val="105"/>
        </w:rPr>
        <w:t xml:space="preserve"> </w:t>
      </w:r>
      <w:r w:rsidRPr="00AE4AB7">
        <w:rPr>
          <w:rFonts w:ascii="Times New Roman" w:hAnsi="Times New Roman" w:cs="Times New Roman"/>
          <w:w w:val="105"/>
        </w:rPr>
        <w:t>соответствии</w:t>
      </w:r>
      <w:r w:rsidRPr="00AE4AB7">
        <w:rPr>
          <w:rFonts w:ascii="Times New Roman" w:hAnsi="Times New Roman" w:cs="Times New Roman"/>
          <w:spacing w:val="-27"/>
          <w:w w:val="105"/>
        </w:rPr>
        <w:t xml:space="preserve"> </w:t>
      </w:r>
      <w:r w:rsidRPr="00AE4AB7">
        <w:rPr>
          <w:rFonts w:ascii="Times New Roman" w:hAnsi="Times New Roman" w:cs="Times New Roman"/>
          <w:w w:val="105"/>
        </w:rPr>
        <w:t>с</w:t>
      </w:r>
      <w:r w:rsidRPr="00AE4AB7">
        <w:rPr>
          <w:rFonts w:ascii="Times New Roman" w:hAnsi="Times New Roman" w:cs="Times New Roman"/>
          <w:spacing w:val="-13"/>
          <w:w w:val="105"/>
        </w:rPr>
        <w:t xml:space="preserve"> </w:t>
      </w:r>
      <w:proofErr w:type="spellStart"/>
      <w:r w:rsidRPr="00AE4AB7">
        <w:rPr>
          <w:rFonts w:ascii="Times New Roman" w:hAnsi="Times New Roman" w:cs="Times New Roman"/>
          <w:spacing w:val="-3"/>
          <w:w w:val="105"/>
        </w:rPr>
        <w:t>п.п</w:t>
      </w:r>
      <w:proofErr w:type="spellEnd"/>
      <w:r w:rsidRPr="00AE4AB7">
        <w:rPr>
          <w:rFonts w:ascii="Times New Roman" w:hAnsi="Times New Roman" w:cs="Times New Roman"/>
          <w:spacing w:val="-3"/>
          <w:w w:val="105"/>
        </w:rPr>
        <w:t>.</w:t>
      </w:r>
      <w:r w:rsidRPr="00AE4AB7">
        <w:rPr>
          <w:rFonts w:ascii="Times New Roman" w:hAnsi="Times New Roman" w:cs="Times New Roman"/>
          <w:spacing w:val="-24"/>
          <w:w w:val="105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</w:rPr>
        <w:t>2.2</w:t>
      </w:r>
      <w:r w:rsidRPr="00AE4AB7">
        <w:rPr>
          <w:rFonts w:ascii="Times New Roman" w:hAnsi="Times New Roman" w:cs="Times New Roman"/>
          <w:spacing w:val="-27"/>
          <w:w w:val="105"/>
        </w:rPr>
        <w:t xml:space="preserve"> </w:t>
      </w:r>
      <w:r w:rsidRPr="00AE4AB7">
        <w:rPr>
          <w:rFonts w:ascii="Times New Roman" w:hAnsi="Times New Roman" w:cs="Times New Roman"/>
          <w:w w:val="105"/>
        </w:rPr>
        <w:t>-</w:t>
      </w:r>
      <w:r w:rsidRPr="00AE4AB7">
        <w:rPr>
          <w:rFonts w:ascii="Times New Roman" w:hAnsi="Times New Roman" w:cs="Times New Roman"/>
          <w:spacing w:val="-21"/>
          <w:w w:val="105"/>
        </w:rPr>
        <w:t xml:space="preserve">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2.5, </w:t>
      </w:r>
      <w:r w:rsidRPr="00AE4AB7">
        <w:rPr>
          <w:rFonts w:ascii="Times New Roman" w:hAnsi="Times New Roman" w:cs="Times New Roman"/>
          <w:w w:val="105"/>
        </w:rPr>
        <w:t xml:space="preserve">абзацем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первым </w:t>
      </w:r>
      <w:r w:rsidRPr="00AE4AB7">
        <w:rPr>
          <w:rFonts w:ascii="Times New Roman" w:hAnsi="Times New Roman" w:cs="Times New Roman"/>
          <w:w w:val="105"/>
        </w:rPr>
        <w:t xml:space="preserve">п.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2.6 </w:t>
      </w:r>
      <w:r w:rsidRPr="00AE4AB7">
        <w:rPr>
          <w:rFonts w:ascii="Times New Roman" w:hAnsi="Times New Roman" w:cs="Times New Roman"/>
          <w:spacing w:val="-6"/>
          <w:w w:val="105"/>
        </w:rPr>
        <w:t>настоящего</w:t>
      </w:r>
      <w:r w:rsidRPr="00AE4AB7">
        <w:rPr>
          <w:rFonts w:ascii="Times New Roman" w:hAnsi="Times New Roman" w:cs="Times New Roman"/>
          <w:spacing w:val="-56"/>
          <w:w w:val="105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</w:rPr>
        <w:t>Порядка.</w:t>
      </w:r>
    </w:p>
    <w:p w:rsidR="00814781" w:rsidRPr="00AE4AB7" w:rsidRDefault="00670DBB">
      <w:pPr>
        <w:pStyle w:val="a9"/>
        <w:ind w:left="0" w:firstLine="709"/>
        <w:jc w:val="both"/>
        <w:rPr>
          <w:rFonts w:ascii="Times New Roman" w:hAnsi="Times New Roman" w:cs="Times New Roman"/>
          <w:spacing w:val="-4"/>
          <w:w w:val="105"/>
        </w:rPr>
      </w:pPr>
      <w:r w:rsidRPr="00AE4AB7">
        <w:rPr>
          <w:rFonts w:ascii="Times New Roman" w:hAnsi="Times New Roman" w:cs="Times New Roman"/>
          <w:w w:val="105"/>
        </w:rPr>
        <w:t xml:space="preserve">Если в случае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повторного рассмотрения </w:t>
      </w:r>
      <w:r w:rsidRPr="00AE4AB7">
        <w:rPr>
          <w:rFonts w:ascii="Times New Roman" w:hAnsi="Times New Roman" w:cs="Times New Roman"/>
          <w:spacing w:val="-6"/>
          <w:w w:val="105"/>
        </w:rPr>
        <w:t xml:space="preserve">предложенные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варианты </w:t>
      </w:r>
      <w:r w:rsidRPr="00AE4AB7">
        <w:rPr>
          <w:rFonts w:ascii="Times New Roman" w:hAnsi="Times New Roman" w:cs="Times New Roman"/>
          <w:spacing w:val="-8"/>
          <w:w w:val="105"/>
        </w:rPr>
        <w:t xml:space="preserve">размещения </w:t>
      </w:r>
      <w:r w:rsidRPr="00AE4AB7">
        <w:rPr>
          <w:rFonts w:ascii="Times New Roman" w:hAnsi="Times New Roman" w:cs="Times New Roman"/>
          <w:w w:val="105"/>
        </w:rPr>
        <w:t xml:space="preserve">ОДН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не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устраивают </w:t>
      </w:r>
      <w:r w:rsidRPr="00AE4AB7">
        <w:rPr>
          <w:rFonts w:ascii="Times New Roman" w:hAnsi="Times New Roman" w:cs="Times New Roman"/>
          <w:spacing w:val="-5"/>
          <w:w w:val="105"/>
        </w:rPr>
        <w:t>оператора</w:t>
      </w:r>
      <w:r w:rsidRPr="00AE4AB7">
        <w:rPr>
          <w:rFonts w:ascii="Times New Roman" w:hAnsi="Times New Roman" w:cs="Times New Roman"/>
          <w:spacing w:val="71"/>
          <w:w w:val="105"/>
        </w:rPr>
        <w:t xml:space="preserve"> </w:t>
      </w:r>
      <w:r w:rsidRPr="00AE4AB7">
        <w:rPr>
          <w:rFonts w:ascii="Times New Roman" w:hAnsi="Times New Roman" w:cs="Times New Roman"/>
          <w:w w:val="105"/>
        </w:rPr>
        <w:t xml:space="preserve">связи, </w:t>
      </w:r>
      <w:r w:rsidRPr="00AE4AB7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AE4AB7">
        <w:rPr>
          <w:rFonts w:ascii="Times New Roman" w:hAnsi="Times New Roman" w:cs="Times New Roman"/>
          <w:spacing w:val="-5"/>
          <w:w w:val="105"/>
        </w:rPr>
        <w:t>оператора, либо существуют объективные технические ограничения (изменение параметров объекта, влекущие невозможность целевого использования объекта) и/или нормативные ограничения (противоречия документам территориального планирования, правил землепользования и застройки), оформляется</w:t>
      </w:r>
      <w:r w:rsidRPr="00AE4AB7">
        <w:rPr>
          <w:rFonts w:ascii="Times New Roman" w:hAnsi="Times New Roman" w:cs="Times New Roman"/>
          <w:spacing w:val="-7"/>
          <w:w w:val="105"/>
        </w:rPr>
        <w:t xml:space="preserve"> мотивированный </w:t>
      </w:r>
      <w:r w:rsidRPr="00AE4AB7">
        <w:rPr>
          <w:rFonts w:ascii="Times New Roman" w:hAnsi="Times New Roman" w:cs="Times New Roman"/>
          <w:w w:val="105"/>
        </w:rPr>
        <w:t xml:space="preserve">отказ в согласовании </w:t>
      </w:r>
      <w:r w:rsidRPr="00AE4AB7">
        <w:rPr>
          <w:rFonts w:ascii="Times New Roman" w:hAnsi="Times New Roman" w:cs="Times New Roman"/>
          <w:spacing w:val="-8"/>
          <w:w w:val="105"/>
        </w:rPr>
        <w:t xml:space="preserve">размещении </w:t>
      </w:r>
      <w:r w:rsidRPr="00AE4AB7">
        <w:rPr>
          <w:rFonts w:ascii="Times New Roman" w:hAnsi="Times New Roman" w:cs="Times New Roman"/>
          <w:spacing w:val="-4"/>
          <w:w w:val="105"/>
        </w:rPr>
        <w:t>ОДН.</w:t>
      </w:r>
    </w:p>
    <w:p w:rsidR="00814781" w:rsidRPr="00AE4AB7" w:rsidRDefault="00A54B57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Администрация Братковского сельского поселения Кореновского района</w:t>
      </w:r>
      <w:r w:rsidR="00670DBB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670DBB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в течение пяти рабочих дней после принятия решения о согласовании размещения или об отказе в согласовании размещения ОДН письменно информирует оператора связи или инфраструктурного оператора о принятом решении.</w:t>
      </w:r>
    </w:p>
    <w:p w:rsidR="00814781" w:rsidRPr="00AE4AB7" w:rsidRDefault="00670DBB">
      <w:pPr>
        <w:pStyle w:val="a9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E4AB7">
        <w:rPr>
          <w:rFonts w:ascii="Times New Roman" w:hAnsi="Times New Roman" w:cs="Times New Roman"/>
          <w:w w:val="105"/>
        </w:rPr>
        <w:t xml:space="preserve">В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случаях,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если </w:t>
      </w:r>
      <w:r w:rsidRPr="00AE4AB7">
        <w:rPr>
          <w:rFonts w:ascii="Times New Roman" w:hAnsi="Times New Roman" w:cs="Times New Roman"/>
          <w:spacing w:val="-8"/>
          <w:w w:val="105"/>
        </w:rPr>
        <w:t xml:space="preserve">размещение </w:t>
      </w:r>
      <w:r w:rsidRPr="00AE4AB7">
        <w:rPr>
          <w:rFonts w:ascii="Times New Roman" w:hAnsi="Times New Roman" w:cs="Times New Roman"/>
          <w:w w:val="105"/>
        </w:rPr>
        <w:t xml:space="preserve">ОДН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планируется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на </w:t>
      </w:r>
      <w:r w:rsidRPr="00AE4AB7">
        <w:rPr>
          <w:rFonts w:ascii="Times New Roman" w:hAnsi="Times New Roman" w:cs="Times New Roman"/>
          <w:w w:val="105"/>
        </w:rPr>
        <w:t xml:space="preserve">месте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опоры,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не </w:t>
      </w:r>
      <w:r w:rsidRPr="00AE4AB7">
        <w:rPr>
          <w:rFonts w:ascii="Times New Roman" w:hAnsi="Times New Roman" w:cs="Times New Roman"/>
          <w:spacing w:val="-6"/>
          <w:w w:val="105"/>
        </w:rPr>
        <w:t>являющейся муниципальной</w:t>
      </w:r>
      <w:r w:rsidR="00A54B57" w:rsidRPr="00AE4AB7">
        <w:rPr>
          <w:rFonts w:ascii="Times New Roman" w:hAnsi="Times New Roman" w:cs="Times New Roman"/>
          <w:spacing w:val="-6"/>
          <w:w w:val="105"/>
        </w:rPr>
        <w:t xml:space="preserve"> собственностью</w:t>
      </w:r>
      <w:r w:rsidR="00A54B57" w:rsidRPr="00AE4AB7">
        <w:rPr>
          <w:rFonts w:ascii="Times New Roman" w:hAnsi="Times New Roman" w:cs="Times New Roman"/>
          <w:spacing w:val="-7"/>
          <w:w w:val="105"/>
        </w:rPr>
        <w:t xml:space="preserve"> администрации Братковского сельского поселения Кореновского</w:t>
      </w:r>
      <w:r w:rsidRPr="00AE4AB7">
        <w:rPr>
          <w:rFonts w:ascii="Times New Roman" w:hAnsi="Times New Roman" w:cs="Times New Roman"/>
          <w:w w:val="105"/>
        </w:rPr>
        <w:t xml:space="preserve">, </w:t>
      </w:r>
      <w:r w:rsidR="00A54B57" w:rsidRPr="00AE4AB7">
        <w:rPr>
          <w:rFonts w:ascii="Times New Roman" w:hAnsi="Times New Roman" w:cs="Times New Roman"/>
          <w:spacing w:val="-7"/>
          <w:w w:val="105"/>
        </w:rPr>
        <w:t xml:space="preserve">администрация Братковского сельского поселения Кореновского района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письменно </w:t>
      </w:r>
      <w:r w:rsidRPr="00AE4AB7">
        <w:rPr>
          <w:rFonts w:ascii="Times New Roman" w:hAnsi="Times New Roman" w:cs="Times New Roman"/>
          <w:spacing w:val="-9"/>
          <w:w w:val="105"/>
        </w:rPr>
        <w:t xml:space="preserve">информирует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AE4AB7">
        <w:rPr>
          <w:rFonts w:ascii="Times New Roman" w:hAnsi="Times New Roman" w:cs="Times New Roman"/>
          <w:w w:val="105"/>
        </w:rPr>
        <w:t xml:space="preserve">связи, </w:t>
      </w:r>
      <w:r w:rsidRPr="00AE4AB7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AE4AB7">
        <w:rPr>
          <w:rFonts w:ascii="Times New Roman" w:hAnsi="Times New Roman" w:cs="Times New Roman"/>
          <w:w w:val="105"/>
        </w:rPr>
        <w:t xml:space="preserve">о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необходимости </w:t>
      </w:r>
      <w:r w:rsidRPr="00AE4AB7">
        <w:rPr>
          <w:rFonts w:ascii="Times New Roman" w:hAnsi="Times New Roman" w:cs="Times New Roman"/>
          <w:w w:val="105"/>
        </w:rPr>
        <w:t xml:space="preserve">обратиться к собственнику </w:t>
      </w:r>
      <w:r w:rsidRPr="00AE4AB7">
        <w:rPr>
          <w:rFonts w:ascii="Times New Roman" w:hAnsi="Times New Roman" w:cs="Times New Roman"/>
          <w:spacing w:val="-5"/>
          <w:w w:val="105"/>
        </w:rPr>
        <w:t xml:space="preserve">опоры (с указанием реквизитов собственника) </w:t>
      </w:r>
      <w:r w:rsidRPr="00AE4AB7">
        <w:rPr>
          <w:rFonts w:ascii="Times New Roman" w:hAnsi="Times New Roman" w:cs="Times New Roman"/>
          <w:spacing w:val="-4"/>
          <w:w w:val="105"/>
        </w:rPr>
        <w:t xml:space="preserve">для </w:t>
      </w:r>
      <w:r w:rsidRPr="00AE4AB7">
        <w:rPr>
          <w:rFonts w:ascii="Times New Roman" w:hAnsi="Times New Roman" w:cs="Times New Roman"/>
          <w:spacing w:val="-8"/>
          <w:w w:val="105"/>
        </w:rPr>
        <w:t xml:space="preserve">решения </w:t>
      </w:r>
      <w:r w:rsidRPr="00AE4AB7">
        <w:rPr>
          <w:rFonts w:ascii="Times New Roman" w:hAnsi="Times New Roman" w:cs="Times New Roman"/>
          <w:spacing w:val="-3"/>
          <w:w w:val="105"/>
        </w:rPr>
        <w:t xml:space="preserve">вопроса </w:t>
      </w:r>
      <w:r w:rsidRPr="00AE4AB7">
        <w:rPr>
          <w:rFonts w:ascii="Times New Roman" w:hAnsi="Times New Roman" w:cs="Times New Roman"/>
          <w:spacing w:val="-8"/>
          <w:w w:val="105"/>
        </w:rPr>
        <w:t>размещения</w:t>
      </w:r>
      <w:r w:rsidRPr="00AE4AB7">
        <w:rPr>
          <w:rFonts w:ascii="Times New Roman" w:hAnsi="Times New Roman" w:cs="Times New Roman"/>
          <w:spacing w:val="-9"/>
          <w:w w:val="105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</w:rPr>
        <w:t>ОДН.</w:t>
      </w:r>
      <w:proofErr w:type="gramEnd"/>
    </w:p>
    <w:p w:rsidR="00814781" w:rsidRPr="00AE4AB7" w:rsidRDefault="00814781">
      <w:pPr>
        <w:pStyle w:val="a9"/>
        <w:ind w:left="0" w:firstLine="709"/>
        <w:jc w:val="both"/>
        <w:rPr>
          <w:rFonts w:ascii="Times New Roman" w:hAnsi="Times New Roman" w:cs="Times New Roman"/>
        </w:rPr>
      </w:pPr>
    </w:p>
    <w:p w:rsidR="00814781" w:rsidRPr="00AE4AB7" w:rsidRDefault="00670DBB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AB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Порядок </w:t>
      </w:r>
      <w:r w:rsidRPr="00AE4AB7">
        <w:rPr>
          <w:rFonts w:ascii="Times New Roman" w:hAnsi="Times New Roman" w:cs="Times New Roman"/>
          <w:b w:val="0"/>
          <w:sz w:val="28"/>
          <w:szCs w:val="28"/>
        </w:rPr>
        <w:t xml:space="preserve">заключения </w:t>
      </w:r>
      <w:r w:rsidRPr="00AE4AB7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договоров </w:t>
      </w:r>
      <w:r w:rsidRPr="00AE4AB7">
        <w:rPr>
          <w:rFonts w:ascii="Times New Roman" w:hAnsi="Times New Roman" w:cs="Times New Roman"/>
          <w:b w:val="0"/>
          <w:spacing w:val="-5"/>
          <w:sz w:val="28"/>
          <w:szCs w:val="28"/>
        </w:rPr>
        <w:t>и</w:t>
      </w:r>
      <w:r w:rsidRPr="00AE4A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b w:val="0"/>
          <w:spacing w:val="3"/>
          <w:sz w:val="28"/>
          <w:szCs w:val="28"/>
        </w:rPr>
        <w:t>установки</w:t>
      </w:r>
      <w:r w:rsidRPr="00AE4AB7">
        <w:rPr>
          <w:rFonts w:ascii="Times New Roman" w:hAnsi="Times New Roman" w:cs="Times New Roman"/>
          <w:b w:val="0"/>
          <w:spacing w:val="31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b w:val="0"/>
          <w:spacing w:val="4"/>
          <w:sz w:val="28"/>
          <w:szCs w:val="28"/>
        </w:rPr>
        <w:t>ОДН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proofErr w:type="gramStart"/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Основанием для заключения договора на размещение ОДН на месте Опор в целях </w:t>
      </w:r>
      <w:r w:rsidRPr="00AE4AB7">
        <w:rPr>
          <w:rFonts w:ascii="Times New Roman" w:hAnsi="Times New Roman" w:cs="Times New Roman"/>
          <w:sz w:val="28"/>
          <w:szCs w:val="28"/>
        </w:rPr>
        <w:t>размещения и эксплуатации оборудования связи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(далее – Договор) является письменное обращение в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администрацию Братковского сельского поселения Кореновского района,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или организацию, эксплуатирующую линии инженерных коммуникаций, оператора связи или инфраструктурного оператора о заключении Договора и получении технических условий на проектирование и установку ОДН.</w:t>
      </w:r>
      <w:proofErr w:type="gramEnd"/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К обращению прилагается копия согласования</w:t>
      </w:r>
      <w:r w:rsidR="00A54B57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администрации Братковского сельского поселения Кореновского района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, указанного в п. 2.7 настоящего Порядка.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</w:rPr>
      </w:pP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>На</w:t>
      </w:r>
      <w:r w:rsidRPr="00AE4AB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Pr="00AE4AB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поступившего</w:t>
      </w:r>
      <w:r w:rsidRPr="00AE4AB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обращения,</w:t>
      </w:r>
      <w:r w:rsidRPr="00AE4AB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указанного</w:t>
      </w:r>
      <w:r w:rsidRPr="00AE4AB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4AB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п.</w:t>
      </w:r>
      <w:r w:rsidRPr="00AE4AB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3.1</w:t>
      </w:r>
      <w:r w:rsidRPr="00AE4AB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настоящего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Порядка,</w:t>
      </w:r>
      <w:r w:rsidR="00A54B57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администрация Братковского сельского поселения Кореновского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>района,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или организация, эксплуатирующая линии инженерных коммуникаций,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течение пяти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направляет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оператору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инфраструктурному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оператору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технические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условия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проект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Договора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814781" w:rsidRPr="00AE4AB7" w:rsidRDefault="00670DBB">
      <w:pPr>
        <w:ind w:left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z w:val="28"/>
          <w:szCs w:val="28"/>
        </w:rPr>
        <w:lastRenderedPageBreak/>
        <w:t>Договором устанавливаются следующие основные обязанности сторон:</w:t>
      </w:r>
      <w:r w:rsidR="00A54B57" w:rsidRPr="00AE4AB7">
        <w:rPr>
          <w:rFonts w:ascii="Times New Roman" w:hAnsi="Times New Roman" w:cs="Times New Roman"/>
          <w:sz w:val="28"/>
          <w:szCs w:val="28"/>
        </w:rPr>
        <w:t xml:space="preserve">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администрация Братковского сельского поселения Кореновского района,</w:t>
      </w:r>
    </w:p>
    <w:p w:rsidR="00814781" w:rsidRPr="00AE4AB7" w:rsidRDefault="00670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или организация, эксплуатирующая линии инженерных коммуникаций,</w:t>
      </w:r>
      <w:r w:rsidRPr="00AE4AB7">
        <w:rPr>
          <w:rFonts w:ascii="Times New Roman" w:hAnsi="Times New Roman" w:cs="Times New Roman"/>
          <w:sz w:val="28"/>
          <w:szCs w:val="28"/>
        </w:rPr>
        <w:t xml:space="preserve"> предоставляет Опору в аренду (субаренду) с правом модернизации для размещения и эксплуатации оборудования связи;</w:t>
      </w:r>
    </w:p>
    <w:p w:rsidR="00814781" w:rsidRPr="00AE4AB7" w:rsidRDefault="00670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z w:val="28"/>
          <w:szCs w:val="28"/>
        </w:rPr>
        <w:t>оператор связи или инфраструктурный оператор обязуется произвести модернизацию Опоры с целью размещения и эксплуатации оборудования связи.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Заключение</w:t>
      </w:r>
      <w:r w:rsidRPr="00AE4AB7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договора</w:t>
      </w:r>
      <w:r w:rsidRPr="00AE4AB7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4AB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отношении</w:t>
      </w:r>
      <w:r w:rsidRPr="00AE4AB7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опоры,</w:t>
      </w:r>
      <w:r w:rsidRPr="00AE4AB7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>являющейся</w:t>
      </w:r>
      <w:r w:rsidRPr="00AE4AB7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муниципальной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собственностью</w:t>
      </w:r>
      <w:r w:rsidR="00A54B57"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администрации Братковского сельского поселения Кореновского района,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осуществляется</w:t>
      </w:r>
      <w:r w:rsidR="00A54B57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администрацией Братковского сельского поселения Кореновского района.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z w:val="28"/>
          <w:szCs w:val="28"/>
        </w:rPr>
        <w:t xml:space="preserve">Конкурентные процедуры </w:t>
      </w:r>
      <w:r w:rsidR="00AE4AB7" w:rsidRPr="00AE4AB7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не </w:t>
      </w:r>
      <w:r w:rsidRPr="00AE4AB7">
        <w:rPr>
          <w:rFonts w:ascii="Times New Roman" w:hAnsi="Times New Roman" w:cs="Times New Roman"/>
          <w:sz w:val="28"/>
          <w:szCs w:val="28"/>
        </w:rPr>
        <w:t>проводятся. Стоимость арендуемого имущества определяется в соответствии с законодательством Российской Федерации, регулирующим оценочную деятельность.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Перед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началом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работ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по установке ОДН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инфраструктурный оператор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обязан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получить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A54B57" w:rsidRPr="00AE4AB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администрации Братковского сельского поселения Кореновского района</w:t>
      </w:r>
      <w:r w:rsidR="00A54B57" w:rsidRPr="00AE4AB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или организации, эксплуатирующей линии инженерных коммуникаций,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разрешение</w:t>
      </w:r>
      <w:r w:rsidRPr="00AE4AB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Pr="00AE4AB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проведение</w:t>
      </w:r>
      <w:r w:rsidRPr="00AE4AB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>работ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4AB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охранной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зоне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>линий</w:t>
      </w:r>
      <w:r w:rsidRPr="00AE4AB7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электропередачи. </w:t>
      </w:r>
    </w:p>
    <w:p w:rsidR="00814781" w:rsidRPr="00AE4AB7" w:rsidRDefault="00670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Разрешение выдается</w:t>
      </w:r>
      <w:r w:rsidR="00A54B57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администрацией Братковского сельского поселения Кореновского района,</w:t>
      </w:r>
      <w:r w:rsidR="00A54B57"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или организацией, эксплуатирующей линии инженерных коммуникаций, в срок не позднее трёх дней с момента получения запроса от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инфраструктурного оператора.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Выполнение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работ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монтажу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Опор </w:t>
      </w:r>
      <w:r w:rsidRPr="00AE4AB7">
        <w:rPr>
          <w:rFonts w:ascii="Times New Roman" w:hAnsi="Times New Roman" w:cs="Times New Roman"/>
          <w:spacing w:val="-3"/>
          <w:w w:val="105"/>
          <w:sz w:val="28"/>
          <w:szCs w:val="28"/>
        </w:rPr>
        <w:t>выполняется</w:t>
      </w:r>
      <w:r w:rsidRPr="00AE4AB7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>операторами</w:t>
      </w:r>
      <w:r w:rsidRPr="00AE4AB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связи</w:t>
      </w:r>
      <w:r w:rsidRPr="00AE4AB7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8"/>
          <w:w w:val="105"/>
          <w:sz w:val="28"/>
          <w:szCs w:val="28"/>
        </w:rPr>
        <w:t>или</w:t>
      </w:r>
      <w:r w:rsidRPr="00AE4AB7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5"/>
          <w:w w:val="105"/>
          <w:sz w:val="28"/>
          <w:szCs w:val="28"/>
        </w:rPr>
        <w:t>инфраструктурными</w:t>
      </w:r>
      <w:r w:rsidRPr="00AE4AB7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spacing w:val="-6"/>
          <w:w w:val="105"/>
          <w:sz w:val="28"/>
          <w:szCs w:val="28"/>
        </w:rPr>
        <w:t>операторами</w:t>
      </w:r>
      <w:r w:rsidRPr="00AE4AB7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AE4AB7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счет собственных</w:t>
      </w:r>
      <w:r w:rsidRPr="00AE4AB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средств.</w:t>
      </w:r>
    </w:p>
    <w:p w:rsidR="00814781" w:rsidRPr="00AE4AB7" w:rsidRDefault="00670DBB">
      <w:pPr>
        <w:pStyle w:val="ad"/>
        <w:numPr>
          <w:ilvl w:val="1"/>
          <w:numId w:val="2"/>
        </w:numPr>
        <w:ind w:left="0" w:right="0" w:firstLine="709"/>
        <w:rPr>
          <w:rFonts w:ascii="Times New Roman" w:hAnsi="Times New Roman" w:cs="Times New Roman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w w:val="105"/>
          <w:sz w:val="28"/>
          <w:szCs w:val="28"/>
        </w:rPr>
        <w:t>В случае если Опора передана по договору аренды третьему лицу, в существующий договор аренды вносятся следующие изменения:</w:t>
      </w:r>
    </w:p>
    <w:p w:rsidR="00814781" w:rsidRPr="00AE4AB7" w:rsidRDefault="00670DBB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w w:val="105"/>
          <w:sz w:val="28"/>
          <w:szCs w:val="28"/>
        </w:rPr>
        <w:t>право арендатора на модернизацию и передачу Опоры в субаренду в целях размещения и эксплуатации оборудования связи;</w:t>
      </w:r>
    </w:p>
    <w:p w:rsidR="00814781" w:rsidRPr="00AE4AB7" w:rsidRDefault="00670DBB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w w:val="105"/>
          <w:sz w:val="28"/>
          <w:szCs w:val="28"/>
        </w:rPr>
        <w:t>обязанность арендатора в течение пяти рабочих дней с момента поступления запрос</w:t>
      </w:r>
      <w:r w:rsidR="00A54B57" w:rsidRPr="00AE4AB7">
        <w:rPr>
          <w:rFonts w:ascii="Times New Roman" w:hAnsi="Times New Roman" w:cs="Times New Roman"/>
          <w:w w:val="105"/>
          <w:sz w:val="28"/>
          <w:szCs w:val="28"/>
        </w:rPr>
        <w:t xml:space="preserve">а 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администрации Братковского сельского поселения Кореновского района</w:t>
      </w:r>
      <w:r w:rsidR="00A54B57" w:rsidRPr="00AE4AB7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предоставлять информацию, указанную в п. 2.3 настоящего Порядка;</w:t>
      </w:r>
    </w:p>
    <w:p w:rsidR="00814781" w:rsidRPr="00AE4AB7" w:rsidRDefault="00670DBB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w w:val="105"/>
          <w:sz w:val="28"/>
          <w:szCs w:val="28"/>
        </w:rPr>
        <w:t>обязанность арендатора размещать оборудование связи при наличии положительного решения</w:t>
      </w:r>
      <w:r w:rsidR="00A54B57" w:rsidRPr="00AE4AB7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r w:rsidR="00A54B57" w:rsidRPr="00AE4AB7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администрации Братковского сельского поселения Кореновского района</w:t>
      </w:r>
      <w:r w:rsidRPr="00AE4A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E4AB7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п. 2.7 настоящего Порядка;</w:t>
      </w:r>
    </w:p>
    <w:p w:rsidR="00814781" w:rsidRPr="00AE4AB7" w:rsidRDefault="00670DBB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4AB7">
        <w:rPr>
          <w:rFonts w:ascii="Times New Roman" w:hAnsi="Times New Roman" w:cs="Times New Roman"/>
          <w:w w:val="105"/>
          <w:sz w:val="28"/>
          <w:szCs w:val="28"/>
        </w:rPr>
        <w:t xml:space="preserve">обязанность арендатора в течение пяти рабочих дней с момента поступления запроса </w:t>
      </w:r>
      <w:r w:rsidRPr="00AE4AB7">
        <w:rPr>
          <w:rFonts w:ascii="Times New Roman" w:hAnsi="Times New Roman" w:cs="Times New Roman"/>
          <w:spacing w:val="-4"/>
          <w:w w:val="105"/>
          <w:sz w:val="28"/>
          <w:szCs w:val="28"/>
        </w:rPr>
        <w:t>оператора связи или инфраструктурного оператора</w:t>
      </w:r>
      <w:r w:rsidRPr="00AE4A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AB7">
        <w:rPr>
          <w:rFonts w:ascii="Times New Roman" w:hAnsi="Times New Roman" w:cs="Times New Roman"/>
          <w:w w:val="105"/>
          <w:sz w:val="28"/>
          <w:szCs w:val="28"/>
        </w:rPr>
        <w:t>предоставлять информацию, указанную в п. 3.2 настоящего Порядка.</w:t>
      </w:r>
    </w:p>
    <w:p w:rsidR="00814781" w:rsidRPr="00AE4AB7" w:rsidRDefault="00814781">
      <w:pPr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814781" w:rsidRPr="00AE4AB7" w:rsidRDefault="00814781" w:rsidP="00D96EE8">
      <w:pPr>
        <w:ind w:firstLine="709"/>
        <w:rPr>
          <w:rFonts w:ascii="Times New Roman" w:hAnsi="Times New Roman" w:cs="Times New Roman"/>
          <w:w w:val="105"/>
          <w:sz w:val="28"/>
          <w:szCs w:val="28"/>
        </w:rPr>
      </w:pPr>
    </w:p>
    <w:p w:rsidR="00D96EE8" w:rsidRDefault="00D96EE8" w:rsidP="00D96EE8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Глава Братковского </w:t>
      </w:r>
    </w:p>
    <w:p w:rsidR="00D96EE8" w:rsidRDefault="00D96EE8" w:rsidP="00D96EE8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сельского поселения </w:t>
      </w:r>
    </w:p>
    <w:p w:rsidR="00814781" w:rsidRPr="002624D8" w:rsidRDefault="00D96EE8" w:rsidP="00D96EE8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  <w:t>А.В. Демченко</w:t>
      </w:r>
      <w:bookmarkStart w:id="0" w:name="_GoBack"/>
      <w:bookmarkEnd w:id="0"/>
    </w:p>
    <w:sectPr w:rsidR="00814781" w:rsidRPr="002624D8">
      <w:pgSz w:w="11906" w:h="16838"/>
      <w:pgMar w:top="1134" w:right="567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0F7"/>
    <w:multiLevelType w:val="multilevel"/>
    <w:tmpl w:val="959E48A2"/>
    <w:lvl w:ilvl="0">
      <w:start w:val="1"/>
      <w:numFmt w:val="decimal"/>
      <w:lvlText w:val="%1)"/>
      <w:lvlJc w:val="left"/>
      <w:pPr>
        <w:tabs>
          <w:tab w:val="num" w:pos="0"/>
        </w:tabs>
        <w:ind w:left="926" w:hanging="327"/>
      </w:pPr>
      <w:rPr>
        <w:rFonts w:ascii="Times New Roman" w:eastAsia="Arial" w:hAnsi="Times New Roman" w:cs="Times New Roman"/>
        <w:spacing w:val="-7"/>
        <w:w w:val="102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6" w:hanging="3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72" w:hanging="3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48" w:hanging="3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4" w:hanging="3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00" w:hanging="3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76" w:hanging="3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2" w:hanging="3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28" w:hanging="327"/>
      </w:pPr>
      <w:rPr>
        <w:rFonts w:ascii="Symbol" w:hAnsi="Symbol" w:cs="Symbol" w:hint="default"/>
      </w:rPr>
    </w:lvl>
  </w:abstractNum>
  <w:abstractNum w:abstractNumId="1">
    <w:nsid w:val="26264988"/>
    <w:multiLevelType w:val="multilevel"/>
    <w:tmpl w:val="7012F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FF7EB2"/>
    <w:multiLevelType w:val="hybridMultilevel"/>
    <w:tmpl w:val="2C9C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3AB8"/>
    <w:multiLevelType w:val="multilevel"/>
    <w:tmpl w:val="A914FF0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6EE1046D"/>
    <w:multiLevelType w:val="multilevel"/>
    <w:tmpl w:val="138AF536"/>
    <w:lvl w:ilvl="0">
      <w:start w:val="1"/>
      <w:numFmt w:val="decimal"/>
      <w:lvlText w:val="%1."/>
      <w:lvlJc w:val="left"/>
      <w:pPr>
        <w:tabs>
          <w:tab w:val="num" w:pos="0"/>
        </w:tabs>
        <w:ind w:left="523" w:hanging="404"/>
      </w:pPr>
      <w:rPr>
        <w:rFonts w:ascii="Times New Roman" w:eastAsia="Arial" w:hAnsi="Times New Roman" w:cs="Times New Roman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" w:hanging="584"/>
      </w:pPr>
      <w:rPr>
        <w:rFonts w:ascii="Times New Roman" w:eastAsia="Arial" w:hAnsi="Times New Roman" w:cs="Times New Roman"/>
        <w:i w:val="0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20" w:hanging="372"/>
      </w:pPr>
      <w:rPr>
        <w:rFonts w:ascii="Arial" w:hAnsi="Arial" w:cs="Aria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77" w:hanging="3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06" w:hanging="3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5" w:hanging="3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4" w:hanging="3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2" w:hanging="37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81"/>
    <w:rsid w:val="00075698"/>
    <w:rsid w:val="000F1A12"/>
    <w:rsid w:val="0023368B"/>
    <w:rsid w:val="002624D8"/>
    <w:rsid w:val="00670DBB"/>
    <w:rsid w:val="00814781"/>
    <w:rsid w:val="00A54B57"/>
    <w:rsid w:val="00AE4AB7"/>
    <w:rsid w:val="00AF1717"/>
    <w:rsid w:val="00D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BB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2604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61490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614907"/>
    <w:rPr>
      <w:rFonts w:ascii="Arial" w:eastAsia="Arial" w:hAnsi="Arial" w:cs="Arial"/>
      <w:sz w:val="20"/>
      <w:szCs w:val="20"/>
      <w:lang w:val="ru-RU"/>
    </w:rPr>
  </w:style>
  <w:style w:type="character" w:customStyle="1" w:styleId="a5">
    <w:name w:val="Тема примечания Знак"/>
    <w:basedOn w:val="a4"/>
    <w:uiPriority w:val="99"/>
    <w:semiHidden/>
    <w:qFormat/>
    <w:rsid w:val="00614907"/>
    <w:rPr>
      <w:rFonts w:ascii="Arial" w:eastAsia="Arial" w:hAnsi="Arial" w:cs="Arial"/>
      <w:b/>
      <w:bCs/>
      <w:sz w:val="20"/>
      <w:szCs w:val="20"/>
      <w:lang w:val="ru-RU"/>
    </w:rPr>
  </w:style>
  <w:style w:type="character" w:customStyle="1" w:styleId="a6">
    <w:name w:val="Текст выноски Знак"/>
    <w:basedOn w:val="a0"/>
    <w:uiPriority w:val="99"/>
    <w:semiHidden/>
    <w:qFormat/>
    <w:rsid w:val="00614907"/>
    <w:rPr>
      <w:rFonts w:ascii="Segoe UI" w:eastAsia="Arial" w:hAnsi="Segoe UI" w:cs="Segoe UI"/>
      <w:sz w:val="18"/>
      <w:szCs w:val="18"/>
      <w:lang w:val="ru-RU"/>
    </w:rPr>
  </w:style>
  <w:style w:type="character" w:customStyle="1" w:styleId="a7">
    <w:name w:val="Цветовое выделение для Текст"/>
    <w:qFormat/>
    <w:rPr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1"/>
    <w:qFormat/>
    <w:pPr>
      <w:ind w:left="119" w:right="105" w:firstLine="3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e">
    <w:name w:val="annotation text"/>
    <w:basedOn w:val="a"/>
    <w:uiPriority w:val="99"/>
    <w:semiHidden/>
    <w:unhideWhenUsed/>
    <w:qFormat/>
    <w:rsid w:val="00614907"/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614907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614907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B9324F"/>
    <w:rPr>
      <w:rFonts w:ascii="Arial" w:eastAsia="Arial" w:hAnsi="Arial" w:cs="Arial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1"/>
    <w:qFormat/>
    <w:rsid w:val="00AE4AB7"/>
    <w:pPr>
      <w:suppressAutoHyphens w:val="0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70DBB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BB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2604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61490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614907"/>
    <w:rPr>
      <w:rFonts w:ascii="Arial" w:eastAsia="Arial" w:hAnsi="Arial" w:cs="Arial"/>
      <w:sz w:val="20"/>
      <w:szCs w:val="20"/>
      <w:lang w:val="ru-RU"/>
    </w:rPr>
  </w:style>
  <w:style w:type="character" w:customStyle="1" w:styleId="a5">
    <w:name w:val="Тема примечания Знак"/>
    <w:basedOn w:val="a4"/>
    <w:uiPriority w:val="99"/>
    <w:semiHidden/>
    <w:qFormat/>
    <w:rsid w:val="00614907"/>
    <w:rPr>
      <w:rFonts w:ascii="Arial" w:eastAsia="Arial" w:hAnsi="Arial" w:cs="Arial"/>
      <w:b/>
      <w:bCs/>
      <w:sz w:val="20"/>
      <w:szCs w:val="20"/>
      <w:lang w:val="ru-RU"/>
    </w:rPr>
  </w:style>
  <w:style w:type="character" w:customStyle="1" w:styleId="a6">
    <w:name w:val="Текст выноски Знак"/>
    <w:basedOn w:val="a0"/>
    <w:uiPriority w:val="99"/>
    <w:semiHidden/>
    <w:qFormat/>
    <w:rsid w:val="00614907"/>
    <w:rPr>
      <w:rFonts w:ascii="Segoe UI" w:eastAsia="Arial" w:hAnsi="Segoe UI" w:cs="Segoe UI"/>
      <w:sz w:val="18"/>
      <w:szCs w:val="18"/>
      <w:lang w:val="ru-RU"/>
    </w:rPr>
  </w:style>
  <w:style w:type="character" w:customStyle="1" w:styleId="a7">
    <w:name w:val="Цветовое выделение для Текст"/>
    <w:qFormat/>
    <w:rPr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1"/>
    <w:qFormat/>
    <w:pPr>
      <w:ind w:left="119" w:right="105" w:firstLine="3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e">
    <w:name w:val="annotation text"/>
    <w:basedOn w:val="a"/>
    <w:uiPriority w:val="99"/>
    <w:semiHidden/>
    <w:unhideWhenUsed/>
    <w:qFormat/>
    <w:rsid w:val="00614907"/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614907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614907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B9324F"/>
    <w:rPr>
      <w:rFonts w:ascii="Arial" w:eastAsia="Arial" w:hAnsi="Arial" w:cs="Arial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1"/>
    <w:qFormat/>
    <w:rsid w:val="00AE4AB7"/>
    <w:pPr>
      <w:suppressAutoHyphens w:val="0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70DBB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5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Серченко Виталий Викторович</dc:creator>
  <dc:description/>
  <cp:lastModifiedBy>Vaio sony</cp:lastModifiedBy>
  <cp:revision>12</cp:revision>
  <cp:lastPrinted>2021-12-13T15:42:00Z</cp:lastPrinted>
  <dcterms:created xsi:type="dcterms:W3CDTF">2021-05-17T12:26:00Z</dcterms:created>
  <dcterms:modified xsi:type="dcterms:W3CDTF">2022-03-14T07:57:00Z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HyperlinksChanged">
    <vt:bool>false</vt:bool>
  </property>
  <property fmtid="{D5CDD505-2E9C-101B-9397-08002B2CF9AE}" pid="4" name="LastSaved">
    <vt:filetime>2020-06-30T00:00:00Z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