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38" w:rsidRPr="00DD5038" w:rsidRDefault="00DD5038" w:rsidP="00DD5038">
      <w:pPr>
        <w:outlineLvl w:val="0"/>
        <w:rPr>
          <w:rFonts w:ascii="Times New Roman" w:eastAsia="Times New Roman" w:hAnsi="Times New Roman" w:cs="Times New Roman"/>
          <w:b/>
          <w:bCs/>
          <w:i/>
          <w:color w:val="6E6E6E"/>
          <w:kern w:val="36"/>
          <w:sz w:val="52"/>
          <w:szCs w:val="52"/>
          <w:lang w:eastAsia="ru-RU"/>
        </w:rPr>
      </w:pPr>
      <w:bookmarkStart w:id="0" w:name="_GoBack"/>
      <w:r w:rsidRPr="00DD5038">
        <w:rPr>
          <w:rFonts w:ascii="Times New Roman" w:eastAsia="Times New Roman" w:hAnsi="Times New Roman" w:cs="Times New Roman"/>
          <w:b/>
          <w:bCs/>
          <w:i/>
          <w:color w:val="6E6E6E"/>
          <w:kern w:val="36"/>
          <w:sz w:val="52"/>
          <w:szCs w:val="52"/>
          <w:lang w:eastAsia="ru-RU"/>
        </w:rPr>
        <w:t>Информация об открытии нового сезона кадрового проекта «Лидеры Кубани – движение вверх!» — 2021</w:t>
      </w:r>
    </w:p>
    <w:bookmarkEnd w:id="0"/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инициативе главы администрации (губернатора) Краснодарского края Кондратьева В.И. с 2018 г. реализуется управленческий кадровый проект «Лидеры Кубани – движение вверх!» (</w:t>
      </w:r>
      <w:proofErr w:type="gramStart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</w:t>
      </w:r>
      <w:proofErr w:type="gramEnd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Проект).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2020 г. идею поддержал полномочный представитель Президента Российской Федерации в Южном федеральном округе Устинов В.В., в целях более активного сотрудничества регионов округа в сфере кадровой политики и совершенствовании механизмов управления государственной и муниципальной службой.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Проекта — выявления кадрового потенциала для привлечения на управленческие должности в социальной, экономической и общественно-политической сферах, в органах государственной власти Краснодарского края, органах местного самоуправления муниципальных образований Краснодарского края, а также осуществления государственной поддержки перспективных специалистов, обладающих высоким уровнем развития лидерских качеств и управленческих компетенций.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«Кубань стала кадровым центром юга России. Краснодарский край – один из ведущих регионов страны, и мы понимаем, специалисты в каких сферах нам нужны. Конкурс, с одной стороны позволил участникам само реализоваться, достигнуть результата, с другой, помог органам власти, найти тех, кто завтра будет руководителем, возглавит самые сложные проекты»</w:t>
      </w:r>
      <w:r w:rsidRPr="00DD503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В.И. Кондратьев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три года в Проекте приняли участие более 18 000 человек. Более 50 участников Проекта продвинулись по карьерной лестнице </w:t>
      </w:r>
      <w:proofErr w:type="gramStart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</w:t>
      </w:r>
      <w:proofErr w:type="gramEnd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них три главы муниципалитета, два главы городского поселения, заместитель министра, заместители глав муниципальных образований, руководители государственных и муниципальных учреждений и много других назначений. Каждый год конкурс открывает новые имена людей, которые помогают формировать образ будущего нашего региона.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 победителей Проекта обучаются в получают образование по программе дополнительной профессиональной переподготовки «Мастер делового администрирования — </w:t>
      </w:r>
      <w:proofErr w:type="spellStart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Master</w:t>
      </w:r>
      <w:proofErr w:type="spellEnd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business</w:t>
      </w:r>
      <w:proofErr w:type="spellEnd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administration</w:t>
      </w:r>
      <w:proofErr w:type="spellEnd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(MBA)».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155 участников проекта включены в резерв управленческих кадров Краснодарского края.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сезон проекта будет сильно отличаться от предыдущих методологией, но и самой структурой. С этого года упор делается на поиск не просто управленцев широкого профиля, а профессионалов, специалистов знающих все тонкости своей сферы деятельности и готовых преображать родную отрасль.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году общий Проект разделен на </w:t>
      </w:r>
      <w:r w:rsidRPr="00DD503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10 отраслевых полуфиналов: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«Бизнес»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«Архитектура и строительство»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«Экономика и финансы»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«Комфортная среда»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«Сельское хозяйство»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«Социальная сфера»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«Спорт и военная подготовка»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«Местное самоуправление»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«Индустрия гостеприимства»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Инфотех</w:t>
      </w:r>
      <w:proofErr w:type="spellEnd"/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«Лидерах Кубани» можно будет выбрать только одно направление полуфинала.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раньше, Проект «Лидеры Кубани» будет проходить в несколько этапов. Первый – это регистрационная кампания, которая в этом году продлится больше месяца. Второй — дистанционные испытания, на прохождение которого будет даны две недели, в течении которых участникам необходимо будет пройти 4 модуля тестирования. Третий этап – 10 очных отраслевых полуфиналов Проекта, которые пройдут в различных муниципалитетах края. И заключительный этап – финал в этом году будет проходить в течение трех дней. В рамках финала </w:t>
      </w: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конкурсантам предстоит решать региональные кейсы, презентовать свои проекты, а также участвовать в обучающих мероприятиях </w:t>
      </w: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 мастер-классах с </w:t>
      </w:r>
      <w:proofErr w:type="spellStart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топовыми</w:t>
      </w:r>
      <w:proofErr w:type="spellEnd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приглашенными экспертами. В последний день финала </w:t>
      </w:r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подведены итоги и определены лауреаты и победители Проекта.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даты Проекта: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5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  <w:proofErr w:type="gramEnd"/>
      <w:r w:rsidRPr="00DD5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июнь</w:t>
      </w:r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регистрация участников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5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</w:t>
      </w:r>
      <w:proofErr w:type="gramEnd"/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дистанционный отбор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5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</w:t>
      </w:r>
      <w:proofErr w:type="gramEnd"/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отраслевой полуфинал «Бизнес»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5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</w:t>
      </w:r>
      <w:proofErr w:type="gramEnd"/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отраслевой полуфинал «Архитектура и градостроительство»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5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</w:t>
      </w:r>
      <w:proofErr w:type="gramEnd"/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отраслевой полуфинал «Экономика и финансы»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5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</w:t>
      </w:r>
      <w:proofErr w:type="gramEnd"/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отраслевой полуфинал «Комфортная среда»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5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</w:t>
      </w:r>
      <w:proofErr w:type="gramEnd"/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отраслевой полуфинал «Сельское хозяйство»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5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  <w:proofErr w:type="gramEnd"/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отраслевой полуфинал «Социальная сфера»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5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  <w:proofErr w:type="gramEnd"/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отраслевой полуфинал «Спорт и военная подготовка»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5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  <w:proofErr w:type="gramEnd"/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отраслевой полуфинал «Местное самоуправление»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5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  <w:proofErr w:type="gramEnd"/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отраслевой полуфинал «Индустрия гостеприимства»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5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  <w:proofErr w:type="gramEnd"/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отраслевой полуфинал «</w:t>
      </w:r>
      <w:proofErr w:type="spellStart"/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Инфотех</w:t>
      </w:r>
      <w:proofErr w:type="spellEnd"/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5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  <w:proofErr w:type="gramEnd"/>
      <w:r w:rsidRPr="00DD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финал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участия</w:t>
      </w:r>
    </w:p>
    <w:p w:rsidR="00DD5038" w:rsidRPr="00DD5038" w:rsidRDefault="00DD5038" w:rsidP="00DD5038">
      <w:pPr>
        <w:numPr>
          <w:ilvl w:val="0"/>
          <w:numId w:val="1"/>
        </w:numPr>
        <w:shd w:val="clear" w:color="auto" w:fill="FFFFFF"/>
        <w:spacing w:before="100" w:beforeAutospacing="1" w:after="36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</w:t>
      </w:r>
      <w:proofErr w:type="gramEnd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гражданства Российской Федерации;</w:t>
      </w:r>
    </w:p>
    <w:p w:rsidR="00DD5038" w:rsidRPr="00DD5038" w:rsidRDefault="00DD5038" w:rsidP="00DD5038">
      <w:pPr>
        <w:numPr>
          <w:ilvl w:val="0"/>
          <w:numId w:val="1"/>
        </w:numPr>
        <w:shd w:val="clear" w:color="auto" w:fill="FFFFFF"/>
        <w:spacing w:before="100" w:beforeAutospacing="1" w:after="36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регистрация</w:t>
      </w:r>
      <w:proofErr w:type="gramEnd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месту пребывания или по месту жительства на территории Южного федерального округа;</w:t>
      </w:r>
    </w:p>
    <w:p w:rsidR="00DD5038" w:rsidRPr="00DD5038" w:rsidRDefault="00DD5038" w:rsidP="00DD5038">
      <w:pPr>
        <w:numPr>
          <w:ilvl w:val="0"/>
          <w:numId w:val="1"/>
        </w:numPr>
        <w:shd w:val="clear" w:color="auto" w:fill="FFFFFF"/>
        <w:spacing w:before="100" w:beforeAutospacing="1" w:after="36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</w:t>
      </w:r>
      <w:proofErr w:type="gramEnd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профессиональной деятельности на территории Южного федерального округа</w:t>
      </w:r>
    </w:p>
    <w:p w:rsidR="00DD5038" w:rsidRPr="00DD5038" w:rsidRDefault="00DD5038" w:rsidP="00DD5038">
      <w:pPr>
        <w:numPr>
          <w:ilvl w:val="0"/>
          <w:numId w:val="1"/>
        </w:numPr>
        <w:shd w:val="clear" w:color="auto" w:fill="FFFFFF"/>
        <w:spacing w:before="100" w:beforeAutospacing="1" w:after="36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</w:t>
      </w:r>
      <w:proofErr w:type="gramEnd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55 лет включительно;</w:t>
      </w:r>
    </w:p>
    <w:p w:rsidR="00DD5038" w:rsidRPr="00DD5038" w:rsidRDefault="00DD5038" w:rsidP="00DD5038">
      <w:pPr>
        <w:numPr>
          <w:ilvl w:val="0"/>
          <w:numId w:val="1"/>
        </w:numPr>
        <w:shd w:val="clear" w:color="auto" w:fill="FFFFFF"/>
        <w:spacing w:before="100" w:beforeAutospacing="1" w:after="36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отсутствие</w:t>
      </w:r>
      <w:proofErr w:type="gramEnd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неснятой или непогашенной судимости;</w:t>
      </w:r>
    </w:p>
    <w:p w:rsidR="00DD5038" w:rsidRPr="00DD5038" w:rsidRDefault="00DD5038" w:rsidP="00DD5038">
      <w:pPr>
        <w:numPr>
          <w:ilvl w:val="0"/>
          <w:numId w:val="1"/>
        </w:numPr>
        <w:shd w:val="clear" w:color="auto" w:fill="FFFFFF"/>
        <w:spacing w:before="100" w:beforeAutospacing="1" w:after="36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высшее</w:t>
      </w:r>
      <w:proofErr w:type="gramEnd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образование</w:t>
      </w:r>
    </w:p>
    <w:p w:rsidR="00DD5038" w:rsidRPr="00DD5038" w:rsidRDefault="00DD5038" w:rsidP="00DD5038">
      <w:pPr>
        <w:numPr>
          <w:ilvl w:val="0"/>
          <w:numId w:val="1"/>
        </w:numPr>
        <w:shd w:val="clear" w:color="auto" w:fill="FFFFFF"/>
        <w:spacing w:before="100" w:beforeAutospacing="1" w:after="36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участников старше 35 лет – опыт работы по специальности, направлению подготовки не менее 5 лет</w:t>
      </w:r>
    </w:p>
    <w:p w:rsidR="00DD5038" w:rsidRPr="00DD5038" w:rsidRDefault="00DD5038" w:rsidP="00DD5038">
      <w:pPr>
        <w:numPr>
          <w:ilvl w:val="0"/>
          <w:numId w:val="1"/>
        </w:numPr>
        <w:shd w:val="clear" w:color="auto" w:fill="FFFFFF"/>
        <w:spacing w:before="100" w:beforeAutospacing="1" w:after="36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участников в возрасте до 35 лет требования к стажу и опыту работы не предъявляются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стать участником?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пройти быструю регистрацию на официальном сайте </w:t>
      </w: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www</w:t>
      </w: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proofErr w:type="spellStart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лидерыкубани.рф</w:t>
      </w:r>
      <w:proofErr w:type="spellEnd"/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После регистрации, в личном кабинете участника будет предложено ответить на вопросы для определения базового профиля конкурсанта, профессиональной мотивации и иных параметров, необходимых для эффективной обратной связи и персонального консалтинга.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Завершением первого этапа станет запись видеообращения на тему: «Как я смогу способствовать развитию своего региона?»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0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Почему стоит участвовать в проекте «Лидеры Кубани – движение вверх!»:</w:t>
      </w:r>
    </w:p>
    <w:p w:rsidR="00DD5038" w:rsidRPr="00DD5038" w:rsidRDefault="00DD5038" w:rsidP="00DD5038">
      <w:pPr>
        <w:numPr>
          <w:ilvl w:val="0"/>
          <w:numId w:val="2"/>
        </w:numPr>
        <w:shd w:val="clear" w:color="auto" w:fill="FFFFFF"/>
        <w:spacing w:before="100" w:beforeAutospacing="1" w:after="36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</w:pPr>
      <w:r w:rsidRPr="00DD50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it-IT" w:eastAsia="ru-RU"/>
        </w:rPr>
        <w:t>Персональная программа профессионального развития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</w:pP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  <w:t>Специальные предложения для лауреатов и победителей проекта.</w:t>
      </w:r>
    </w:p>
    <w:p w:rsidR="00DD5038" w:rsidRPr="00DD5038" w:rsidRDefault="00DD5038" w:rsidP="00DD5038">
      <w:pPr>
        <w:numPr>
          <w:ilvl w:val="0"/>
          <w:numId w:val="3"/>
        </w:numPr>
        <w:shd w:val="clear" w:color="auto" w:fill="FFFFFF"/>
        <w:spacing w:before="100" w:beforeAutospacing="1" w:after="36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</w:pPr>
      <w:r w:rsidRPr="00DD50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it-IT" w:eastAsia="ru-RU"/>
        </w:rPr>
        <w:t>Стажировка в топовых компаниях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</w:pP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  <w:t>Вы сможете пройти стажировку в крупнейших частных и государственных организациях края.</w:t>
      </w:r>
    </w:p>
    <w:p w:rsidR="00DD5038" w:rsidRPr="00DD5038" w:rsidRDefault="00DD5038" w:rsidP="00DD5038">
      <w:pPr>
        <w:numPr>
          <w:ilvl w:val="0"/>
          <w:numId w:val="4"/>
        </w:numPr>
        <w:shd w:val="clear" w:color="auto" w:fill="FFFFFF"/>
        <w:spacing w:before="100" w:beforeAutospacing="1" w:after="36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</w:pPr>
      <w:r w:rsidRPr="00DD50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it-IT" w:eastAsia="ru-RU"/>
        </w:rPr>
        <w:t>Авторитетный наставник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</w:pP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  <w:t>Вас ждут личные консультации от топ-менеджеров крупнейших компаний и выдающихся государственных деятелей.</w:t>
      </w:r>
    </w:p>
    <w:p w:rsidR="00DD5038" w:rsidRPr="00DD5038" w:rsidRDefault="00DD5038" w:rsidP="00DD5038">
      <w:pPr>
        <w:numPr>
          <w:ilvl w:val="0"/>
          <w:numId w:val="5"/>
        </w:numPr>
        <w:shd w:val="clear" w:color="auto" w:fill="FFFFFF"/>
        <w:spacing w:before="100" w:beforeAutospacing="1" w:after="36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</w:pPr>
      <w:r w:rsidRPr="00DD50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it-IT" w:eastAsia="ru-RU"/>
        </w:rPr>
        <w:t>Оценка знаний и компетенций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</w:pP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  <w:t>Вы получите персональную обратную связь от экспертов и личный план развития, а также узнаете о своих точках роста.</w:t>
      </w:r>
    </w:p>
    <w:p w:rsidR="00DD5038" w:rsidRPr="00DD5038" w:rsidRDefault="00DD5038" w:rsidP="00DD5038">
      <w:pPr>
        <w:numPr>
          <w:ilvl w:val="0"/>
          <w:numId w:val="6"/>
        </w:numPr>
        <w:shd w:val="clear" w:color="auto" w:fill="FFFFFF"/>
        <w:spacing w:before="100" w:beforeAutospacing="1" w:after="36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</w:pPr>
      <w:r w:rsidRPr="00DD50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it-IT" w:eastAsia="ru-RU"/>
        </w:rPr>
        <w:lastRenderedPageBreak/>
        <w:t>Знакомство с ведущими управленцами Юга России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</w:pP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  <w:t>На очных этапах вы встретитесь с первыми лицами и топ-менеджерами крупнейших корпораций региона. Вы получите ценный опыт и сможете завести полезные и перспективные знакомства.</w:t>
      </w:r>
    </w:p>
    <w:p w:rsidR="00DD5038" w:rsidRPr="00DD5038" w:rsidRDefault="00DD5038" w:rsidP="00DD5038">
      <w:pPr>
        <w:numPr>
          <w:ilvl w:val="0"/>
          <w:numId w:val="7"/>
        </w:numPr>
        <w:shd w:val="clear" w:color="auto" w:fill="FFFFFF"/>
        <w:spacing w:before="100" w:beforeAutospacing="1" w:after="36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</w:pPr>
      <w:r w:rsidRPr="00DD50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it-IT" w:eastAsia="ru-RU"/>
        </w:rPr>
        <w:t>Приглашение в резерв</w:t>
      </w:r>
      <w:r w:rsidRPr="00DD50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управленческих кадров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</w:pP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  <w:t>Победители смогут получить приглашение для участия в программе подготовки резерва управленческих кадров Краснодарского края.</w:t>
      </w:r>
    </w:p>
    <w:p w:rsidR="00DD5038" w:rsidRPr="00DD5038" w:rsidRDefault="00DD5038" w:rsidP="00DD5038">
      <w:pPr>
        <w:numPr>
          <w:ilvl w:val="0"/>
          <w:numId w:val="8"/>
        </w:numPr>
        <w:shd w:val="clear" w:color="auto" w:fill="FFFFFF"/>
        <w:spacing w:before="100" w:beforeAutospacing="1" w:after="36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</w:pPr>
      <w:r w:rsidRPr="00DD50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it-IT" w:eastAsia="ru-RU"/>
        </w:rPr>
        <w:t>Возможность стать частью большой команды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</w:pP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  <w:t>Партнерская поддержка лидерского сообщества управленцев.</w:t>
      </w:r>
    </w:p>
    <w:p w:rsidR="00DD5038" w:rsidRPr="00DD5038" w:rsidRDefault="00DD5038" w:rsidP="00DD5038">
      <w:pPr>
        <w:numPr>
          <w:ilvl w:val="0"/>
          <w:numId w:val="9"/>
        </w:numPr>
        <w:shd w:val="clear" w:color="auto" w:fill="FFFFFF"/>
        <w:spacing w:before="100" w:beforeAutospacing="1" w:after="36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</w:pPr>
      <w:r w:rsidRPr="00DD50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it-IT" w:eastAsia="ru-RU"/>
        </w:rPr>
        <w:t>Интеграция в проектные команды</w:t>
      </w:r>
    </w:p>
    <w:p w:rsidR="00DD5038" w:rsidRPr="00DD5038" w:rsidRDefault="00DD5038" w:rsidP="00DD5038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</w:pP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  <w:t>Участие в реализации проектов в сфере государственного и муниципального управления.</w:t>
      </w:r>
    </w:p>
    <w:p w:rsidR="00DD5038" w:rsidRPr="00DD5038" w:rsidRDefault="00DD5038" w:rsidP="00DD5038">
      <w:pPr>
        <w:numPr>
          <w:ilvl w:val="0"/>
          <w:numId w:val="10"/>
        </w:numPr>
        <w:shd w:val="clear" w:color="auto" w:fill="FFFFFF"/>
        <w:spacing w:before="100" w:beforeAutospacing="1" w:after="36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</w:pPr>
      <w:r w:rsidRPr="00DD50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Премия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500 000 </w:t>
      </w:r>
      <w:r w:rsidRPr="00DD50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it-IT" w:eastAsia="ru-RU"/>
        </w:rPr>
        <w:t xml:space="preserve"> </w:t>
      </w:r>
      <w:r w:rsidRPr="00DD50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it-IT" w:eastAsia="ru-RU"/>
        </w:rPr>
        <w:t>на </w:t>
      </w: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  <w:t>обучение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  <w:t xml:space="preserve"> </w:t>
      </w: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  <w:t xml:space="preserve"> </w:t>
      </w: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  <w:t>программам</w:t>
      </w: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MBA (Master of business administration</w:t>
      </w:r>
      <w:r w:rsidRPr="00DD50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) </w:t>
      </w: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  <w:t>и</w:t>
      </w: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MPA (Master of public administration) </w:t>
      </w: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  <w:t>в ведущих ВУЗах страны</w:t>
      </w:r>
      <w:r w:rsidRPr="00DD50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DD5038" w:rsidRPr="00DD5038" w:rsidRDefault="00DD5038" w:rsidP="00DD5038">
      <w:pPr>
        <w:numPr>
          <w:ilvl w:val="0"/>
          <w:numId w:val="10"/>
        </w:numPr>
        <w:shd w:val="clear" w:color="auto" w:fill="FFFFFF"/>
        <w:spacing w:before="100" w:beforeAutospacing="1" w:after="36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ru-RU"/>
        </w:rPr>
      </w:pPr>
      <w:r w:rsidRPr="00DD50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it-IT" w:eastAsia="ru-RU"/>
        </w:rPr>
        <w:t>Возможность получения консультационной и организационной поддержки при реализации собственных социально-значимых проектов.</w:t>
      </w:r>
    </w:p>
    <w:p w:rsidR="0006419D" w:rsidRPr="00DD5038" w:rsidRDefault="0006419D" w:rsidP="00DD5038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sectPr w:rsidR="0006419D" w:rsidRPr="00DD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13D7A"/>
    <w:multiLevelType w:val="multilevel"/>
    <w:tmpl w:val="58D0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802A78"/>
    <w:multiLevelType w:val="multilevel"/>
    <w:tmpl w:val="14D8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944689"/>
    <w:multiLevelType w:val="multilevel"/>
    <w:tmpl w:val="905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700C29"/>
    <w:multiLevelType w:val="multilevel"/>
    <w:tmpl w:val="80F4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E3006A"/>
    <w:multiLevelType w:val="multilevel"/>
    <w:tmpl w:val="29EA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9D0A3C"/>
    <w:multiLevelType w:val="multilevel"/>
    <w:tmpl w:val="BB0A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2E62E9"/>
    <w:multiLevelType w:val="multilevel"/>
    <w:tmpl w:val="BDA6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2A7EF9"/>
    <w:multiLevelType w:val="multilevel"/>
    <w:tmpl w:val="E94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A83413"/>
    <w:multiLevelType w:val="multilevel"/>
    <w:tmpl w:val="D1A0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547F09"/>
    <w:multiLevelType w:val="multilevel"/>
    <w:tmpl w:val="8DAC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6E"/>
    <w:rsid w:val="0006419D"/>
    <w:rsid w:val="00B67D6E"/>
    <w:rsid w:val="00D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FF5C3-F196-499B-96D9-20D07F6D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933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2021-05-14T10:18:00Z</dcterms:created>
  <dcterms:modified xsi:type="dcterms:W3CDTF">2021-05-14T10:22:00Z</dcterms:modified>
</cp:coreProperties>
</file>