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480A47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.6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9E2259" w:rsidRDefault="004851C7" w:rsidP="00881ADE">
      <w:pPr>
        <w:jc w:val="center"/>
        <w:rPr>
          <w:b/>
        </w:rPr>
      </w:pPr>
      <w:r>
        <w:rPr>
          <w:b/>
        </w:rPr>
        <w:t>о</w:t>
      </w:r>
      <w:r w:rsidR="00881ADE" w:rsidRPr="009E2259">
        <w:rPr>
          <w:b/>
        </w:rPr>
        <w:t>т</w:t>
      </w:r>
      <w:r w:rsidR="002354D7">
        <w:rPr>
          <w:b/>
        </w:rPr>
        <w:t xml:space="preserve"> </w:t>
      </w:r>
      <w:r w:rsidR="007E1EC8">
        <w:rPr>
          <w:b/>
        </w:rPr>
        <w:t xml:space="preserve">25 октября </w:t>
      </w:r>
      <w:r w:rsidR="00FE61A2">
        <w:rPr>
          <w:b/>
        </w:rPr>
        <w:t>201</w:t>
      </w:r>
      <w:r w:rsidR="001769D0">
        <w:rPr>
          <w:b/>
        </w:rPr>
        <w:t>8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480A47">
        <w:rPr>
          <w:b/>
        </w:rPr>
        <w:t>79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D37F0C" w:rsidRPr="00881ADE" w:rsidRDefault="00D37F0C" w:rsidP="00D37F0C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Об утверждении  ведомственной целевой программы «</w:t>
      </w:r>
      <w:r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поселения Кореновского района» на 2019</w:t>
      </w:r>
      <w:r w:rsidRPr="00881ADE">
        <w:rPr>
          <w:b/>
          <w:sz w:val="28"/>
          <w:szCs w:val="28"/>
        </w:rPr>
        <w:t xml:space="preserve"> год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proofErr w:type="gramStart"/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r w:rsidR="007E1EC8">
        <w:rPr>
          <w:sz w:val="28"/>
          <w:szCs w:val="28"/>
        </w:rPr>
        <w:t>администрация Братковского сельского поселения Кореновского района</w:t>
      </w:r>
      <w:proofErr w:type="gramEnd"/>
      <w:r w:rsidR="007E1EC8">
        <w:rPr>
          <w:sz w:val="28"/>
          <w:szCs w:val="28"/>
        </w:rPr>
        <w:t xml:space="preserve">                     </w:t>
      </w:r>
      <w:proofErr w:type="gramStart"/>
      <w:r w:rsidR="007E1EC8">
        <w:rPr>
          <w:sz w:val="28"/>
          <w:szCs w:val="28"/>
        </w:rPr>
        <w:t>п</w:t>
      </w:r>
      <w:proofErr w:type="gramEnd"/>
      <w:r w:rsidR="007E1EC8">
        <w:rPr>
          <w:sz w:val="28"/>
          <w:szCs w:val="28"/>
        </w:rPr>
        <w:t xml:space="preserve"> о с т а н о в л я е т</w:t>
      </w:r>
      <w:r w:rsidRPr="00881ADE">
        <w:rPr>
          <w:sz w:val="28"/>
          <w:szCs w:val="28"/>
        </w:rPr>
        <w:t>: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 района» на 2019</w:t>
      </w:r>
      <w:r w:rsidRPr="00881ADE">
        <w:rPr>
          <w:sz w:val="28"/>
          <w:szCs w:val="28"/>
        </w:rPr>
        <w:t xml:space="preserve"> год (прилагается).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1ADE">
        <w:rPr>
          <w:sz w:val="28"/>
          <w:szCs w:val="28"/>
        </w:rPr>
        <w:t xml:space="preserve">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881ADE">
        <w:rPr>
          <w:bCs/>
          <w:sz w:val="28"/>
          <w:szCs w:val="28"/>
        </w:rPr>
        <w:t>Братковского сельского поселения Кореновского  района</w:t>
      </w:r>
      <w:r w:rsidRPr="00881ADE">
        <w:rPr>
          <w:sz w:val="28"/>
          <w:szCs w:val="28"/>
        </w:rPr>
        <w:t xml:space="preserve">. 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3. Настоящее постанов</w:t>
      </w:r>
      <w:r>
        <w:rPr>
          <w:sz w:val="28"/>
          <w:szCs w:val="28"/>
        </w:rPr>
        <w:t>ление вступает в силу после его</w:t>
      </w:r>
      <w:r w:rsidRPr="00881ADE">
        <w:rPr>
          <w:sz w:val="28"/>
          <w:szCs w:val="28"/>
        </w:rPr>
        <w:t xml:space="preserve"> обнародования.</w:t>
      </w:r>
    </w:p>
    <w:p w:rsidR="00D37F0C" w:rsidRDefault="00D37F0C" w:rsidP="00D37F0C">
      <w:pPr>
        <w:jc w:val="both"/>
        <w:rPr>
          <w:sz w:val="28"/>
          <w:szCs w:val="28"/>
        </w:rPr>
      </w:pP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7E1EC8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25 октября </w:t>
      </w:r>
      <w:r w:rsidR="003E3E3F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2018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года №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</w:t>
      </w:r>
      <w:r w:rsidR="00480A47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79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 района» на 201</w:t>
      </w:r>
      <w:r w:rsidR="003E3E3F">
        <w:rPr>
          <w:sz w:val="28"/>
          <w:szCs w:val="28"/>
        </w:rPr>
        <w:t>9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Братковского</w:t>
            </w:r>
            <w:r w:rsidR="0039764E" w:rsidRPr="001A326A">
              <w:t xml:space="preserve"> сельского </w:t>
            </w:r>
            <w:r w:rsidR="0039764E" w:rsidRPr="001A326A">
              <w:tab/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1A326A" w:rsidRDefault="007E1EC8" w:rsidP="003E3E3F">
            <w:pPr>
              <w:ind w:left="6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9764E" w:rsidRPr="001A326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25.10</w:t>
            </w:r>
            <w:r w:rsidR="00BE59EC" w:rsidRPr="001A326A">
              <w:rPr>
                <w:sz w:val="28"/>
                <w:szCs w:val="28"/>
              </w:rPr>
              <w:t>.</w:t>
            </w:r>
            <w:r w:rsidR="0039764E" w:rsidRPr="001A326A">
              <w:rPr>
                <w:sz w:val="28"/>
                <w:szCs w:val="28"/>
              </w:rPr>
              <w:t>201</w:t>
            </w:r>
            <w:r w:rsidR="00FC3704">
              <w:rPr>
                <w:sz w:val="28"/>
                <w:szCs w:val="28"/>
              </w:rPr>
              <w:t>8</w:t>
            </w:r>
            <w:r w:rsidR="0039764E" w:rsidRPr="001A326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  <w:r w:rsidR="00480A47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FE61A2">
        <w:rPr>
          <w:szCs w:val="28"/>
        </w:rPr>
        <w:t>201</w:t>
      </w:r>
      <w:r w:rsidR="003E3E3F">
        <w:rPr>
          <w:szCs w:val="28"/>
        </w:rPr>
        <w:t>9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86"/>
      </w:tblGrid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3B402A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3E3E3F">
              <w:rPr>
                <w:szCs w:val="28"/>
              </w:rPr>
              <w:t>2019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1A326A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1A326A">
              <w:t>;</w:t>
            </w:r>
          </w:p>
          <w:p w:rsidR="00EC292D" w:rsidRDefault="00AF40A4" w:rsidP="00EC292D">
            <w:pPr>
              <w:jc w:val="both"/>
              <w:rPr>
                <w:sz w:val="28"/>
                <w:szCs w:val="28"/>
              </w:rPr>
            </w:pPr>
            <w:r w:rsidRPr="001A326A">
              <w:t xml:space="preserve">Федеральный Закон от 10 декабря 1995 года  № 196-ФЗ «О безопасности дорожного движения»; </w:t>
            </w:r>
            <w:r w:rsidR="00EC292D">
              <w:rPr>
                <w:sz w:val="28"/>
                <w:szCs w:val="28"/>
              </w:rPr>
              <w:t>Федеральный Закон от 8</w:t>
            </w:r>
            <w:r w:rsidR="00EC292D" w:rsidRPr="000D6039">
              <w:rPr>
                <w:sz w:val="28"/>
                <w:szCs w:val="28"/>
              </w:rPr>
              <w:t xml:space="preserve"> ноября 200</w:t>
            </w:r>
            <w:r w:rsidR="00EC292D">
              <w:rPr>
                <w:sz w:val="28"/>
                <w:szCs w:val="28"/>
              </w:rPr>
              <w:t>7</w:t>
            </w:r>
            <w:r w:rsidR="00EC292D" w:rsidRPr="000D6039">
              <w:rPr>
                <w:sz w:val="28"/>
                <w:szCs w:val="28"/>
              </w:rPr>
              <w:t xml:space="preserve"> года № 2</w:t>
            </w:r>
            <w:r w:rsidR="00EC292D">
              <w:rPr>
                <w:sz w:val="28"/>
                <w:szCs w:val="28"/>
              </w:rPr>
              <w:t>57</w:t>
            </w:r>
            <w:r w:rsidR="00EC292D" w:rsidRPr="000D6039">
              <w:rPr>
                <w:sz w:val="28"/>
                <w:szCs w:val="28"/>
              </w:rPr>
              <w:t xml:space="preserve">-ФЗ «Об </w:t>
            </w:r>
            <w:r w:rsidR="00EC292D">
              <w:rPr>
                <w:sz w:val="28"/>
                <w:szCs w:val="28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EC292D" w:rsidRPr="000D6039">
              <w:rPr>
                <w:sz w:val="28"/>
                <w:szCs w:val="28"/>
              </w:rPr>
              <w:t>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сельского поселения Кореновского района при </w:t>
            </w:r>
            <w:r w:rsidRPr="001A326A">
              <w:rPr>
                <w:sz w:val="28"/>
                <w:szCs w:val="28"/>
              </w:rPr>
              <w:lastRenderedPageBreak/>
              <w:t xml:space="preserve">проведении мероприятий, направленных на 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 w:rsidTr="00C948DA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>совершенствование на системном уровне способов организации движения всех видов транспорта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</w:tcPr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1.</w:t>
            </w:r>
            <w:r w:rsidR="00C948DA" w:rsidRPr="001A326A">
              <w:rPr>
                <w:sz w:val="28"/>
                <w:szCs w:val="28"/>
              </w:rPr>
              <w:t xml:space="preserve"> Снижение роста  уровня аварийности на дорогах Братковского сельского поселения Кореновского района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2.</w:t>
            </w:r>
            <w:r w:rsidR="00C948DA" w:rsidRPr="001A326A">
              <w:rPr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3.</w:t>
            </w:r>
            <w:r w:rsidR="00C948DA" w:rsidRPr="00082E72">
              <w:rPr>
                <w:sz w:val="28"/>
                <w:szCs w:val="28"/>
              </w:rPr>
              <w:t xml:space="preserve"> Протяженность отремонтированных автомобильных дорог</w:t>
            </w:r>
            <w:r w:rsidR="00C948DA">
              <w:rPr>
                <w:sz w:val="28"/>
                <w:szCs w:val="28"/>
              </w:rPr>
              <w:t xml:space="preserve"> с твердым покрытием</w:t>
            </w:r>
            <w:r w:rsidR="00C948DA" w:rsidRPr="00082E72">
              <w:rPr>
                <w:sz w:val="28"/>
                <w:szCs w:val="28"/>
              </w:rPr>
              <w:t>, всего (км)</w:t>
            </w: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</w:tcPr>
          <w:p w:rsidR="00C948DA" w:rsidRPr="00C948DA" w:rsidRDefault="00C948DA" w:rsidP="00C948DA">
            <w:pPr>
              <w:ind w:firstLine="444"/>
              <w:jc w:val="both"/>
              <w:rPr>
                <w:sz w:val="28"/>
                <w:szCs w:val="28"/>
              </w:rPr>
            </w:pPr>
            <w:r w:rsidRPr="00C948DA">
              <w:rPr>
                <w:sz w:val="28"/>
                <w:szCs w:val="28"/>
              </w:rPr>
              <w:t>1. Нанесение дорожной разметки</w:t>
            </w:r>
          </w:p>
          <w:p w:rsidR="00C948DA" w:rsidRPr="00C948DA" w:rsidRDefault="00C948DA" w:rsidP="00C948DA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948DA">
              <w:rPr>
                <w:sz w:val="28"/>
                <w:szCs w:val="28"/>
              </w:rPr>
              <w:t xml:space="preserve">2. Мониторинг профилактики детского дорожно-транспортного травматизма в образовательных учреждениях и анализ последствий дорожно-транспортных </w:t>
            </w:r>
            <w:r w:rsidRPr="00C948DA">
              <w:rPr>
                <w:sz w:val="28"/>
                <w:szCs w:val="28"/>
              </w:rPr>
              <w:lastRenderedPageBreak/>
              <w:t xml:space="preserve">происшествий с участием детей на автомобильных дорогах. </w:t>
            </w:r>
            <w:r w:rsidRPr="00C948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C948DA">
              <w:rPr>
                <w:sz w:val="28"/>
                <w:szCs w:val="28"/>
              </w:rPr>
              <w:t xml:space="preserve">3. Изготовление уголков по правилам дорожного движения, использование компьютерных программ </w:t>
            </w:r>
            <w:proofErr w:type="gramStart"/>
            <w:r w:rsidRPr="00C948DA">
              <w:rPr>
                <w:sz w:val="28"/>
                <w:szCs w:val="28"/>
              </w:rPr>
              <w:t>в</w:t>
            </w:r>
            <w:proofErr w:type="gramEnd"/>
            <w:r w:rsidRPr="00C948DA">
              <w:rPr>
                <w:sz w:val="28"/>
                <w:szCs w:val="28"/>
              </w:rPr>
              <w:t xml:space="preserve"> </w:t>
            </w:r>
            <w:proofErr w:type="gramStart"/>
            <w:r w:rsidRPr="00C948DA">
              <w:rPr>
                <w:sz w:val="28"/>
                <w:szCs w:val="28"/>
              </w:rPr>
              <w:t>образовательных</w:t>
            </w:r>
            <w:proofErr w:type="gramEnd"/>
            <w:r w:rsidRPr="00C948DA">
              <w:rPr>
                <w:sz w:val="28"/>
                <w:szCs w:val="28"/>
              </w:rPr>
              <w:t xml:space="preserve"> учреждений с целью использования их в процессе обучения безопасному поведению на дорогах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948DA">
              <w:rPr>
                <w:sz w:val="28"/>
                <w:szCs w:val="28"/>
              </w:rPr>
              <w:t>4. 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3E3E3F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F70BAD" w:rsidRPr="001A326A" w:rsidRDefault="003E3E3F" w:rsidP="000710A3">
            <w:pPr>
              <w:snapToGrid w:val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0BAD" w:rsidRPr="001A326A">
              <w:rPr>
                <w:sz w:val="28"/>
                <w:szCs w:val="28"/>
              </w:rPr>
              <w:t>атраты на реализацию Программы составляют</w:t>
            </w:r>
            <w:r w:rsidR="00EC29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10,0</w:t>
            </w:r>
            <w:r w:rsidR="00EC292D">
              <w:rPr>
                <w:sz w:val="28"/>
                <w:szCs w:val="28"/>
              </w:rPr>
              <w:t xml:space="preserve"> </w:t>
            </w:r>
            <w:r w:rsidR="00F70BAD" w:rsidRPr="001A326A">
              <w:rPr>
                <w:sz w:val="28"/>
                <w:szCs w:val="28"/>
              </w:rPr>
              <w:t>тыс.</w:t>
            </w:r>
            <w:r w:rsidR="00EC292D">
              <w:rPr>
                <w:sz w:val="28"/>
                <w:szCs w:val="28"/>
              </w:rPr>
              <w:t xml:space="preserve"> </w:t>
            </w:r>
            <w:r w:rsidR="00F70BAD" w:rsidRPr="001A326A">
              <w:rPr>
                <w:sz w:val="28"/>
                <w:szCs w:val="28"/>
              </w:rPr>
              <w:t>рублей</w:t>
            </w:r>
          </w:p>
          <w:p w:rsidR="00EC292D" w:rsidRDefault="00F70BAD" w:rsidP="00F70BA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производится </w:t>
            </w:r>
          </w:p>
          <w:p w:rsidR="00BB2AC4" w:rsidRPr="001A326A" w:rsidRDefault="00EC292D" w:rsidP="003E3E3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3E3E3F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</w:t>
            </w:r>
            <w:r w:rsidR="00F70BAD" w:rsidRPr="001A3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D3A8F" w:rsidRPr="001A326A" w:rsidRDefault="004B0495" w:rsidP="003E3E3F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>ния в ДТП и 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инфраструктуры-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ДТП страдают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дорожно-транспортных происшествий по всему миру возрастет к 2020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программно-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нигилизм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</w:t>
      </w:r>
      <w:r w:rsidRPr="00CC669F">
        <w:rPr>
          <w:sz w:val="28"/>
          <w:szCs w:val="28"/>
        </w:rPr>
        <w:lastRenderedPageBreak/>
        <w:t>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 xml:space="preserve">организации движения всех видов транспорта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1C5823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--выполнение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Pr="001A326A" w:rsidRDefault="001B161D" w:rsidP="003E3E3F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1A326A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1A326A" w:rsidRDefault="00341445" w:rsidP="005C1718">
      <w:pPr>
        <w:pStyle w:val="21"/>
        <w:rPr>
          <w:szCs w:val="28"/>
        </w:rPr>
      </w:pPr>
      <w:r w:rsidRPr="001A326A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1A326A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3E3E3F">
        <w:rPr>
          <w:szCs w:val="28"/>
        </w:rPr>
        <w:t>2019</w:t>
      </w:r>
      <w:r w:rsidRPr="001A326A">
        <w:rPr>
          <w:szCs w:val="28"/>
        </w:rPr>
        <w:t xml:space="preserve"> год </w:t>
      </w:r>
    </w:p>
    <w:p w:rsidR="000710A3" w:rsidRDefault="000710A3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Pr="000D0356" w:rsidRDefault="003E3E3F" w:rsidP="00341445">
      <w:pPr>
        <w:pStyle w:val="21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E3E3F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3E3E3F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3E3E3F" w:rsidRDefault="003E3E3F" w:rsidP="00FF0E7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E3F">
              <w:rPr>
                <w:rFonts w:ascii="Times New Roman" w:hAnsi="Times New Roman"/>
                <w:sz w:val="22"/>
                <w:szCs w:val="22"/>
              </w:rPr>
              <w:t xml:space="preserve">Нанесение дорожной разметки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FF0E71" w:rsidRDefault="00FF0E71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/>
                <w:sz w:val="22"/>
                <w:szCs w:val="22"/>
              </w:rPr>
              <w:t>Нанесение дорожной разметки краской с микросферами стеклянными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пешеходном переходе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E3F" w:rsidRPr="000D0356" w:rsidRDefault="00FF0E71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Август 2019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E3F" w:rsidRPr="000D0356" w:rsidRDefault="00FF0E71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71" w:rsidRPr="000D0356" w:rsidRDefault="00FF0E71" w:rsidP="00FF0E7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3E3E3F" w:rsidRPr="00FF0E71" w:rsidRDefault="00FF0E71" w:rsidP="00FF0E71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AA6E46" w:rsidP="003F3968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 w:rsidR="003F3968">
              <w:rPr>
                <w:sz w:val="22"/>
                <w:szCs w:val="22"/>
              </w:rPr>
              <w:t xml:space="preserve"> района Т.В. </w:t>
            </w:r>
            <w:proofErr w:type="spellStart"/>
            <w:r w:rsidR="003F3968"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Изготовление уголков по правилам дорожного движения, использование компьютерных программ в образовательных учреждений с целью использования их в процессе обучения безопасному поведению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E429FB">
            <w:pPr>
              <w:snapToGrid w:val="0"/>
              <w:jc w:val="both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Изготовление уголков по правилам дорожного </w:t>
            </w:r>
            <w:proofErr w:type="spellStart"/>
            <w:r w:rsidRPr="000D0356">
              <w:rPr>
                <w:sz w:val="22"/>
                <w:szCs w:val="22"/>
              </w:rPr>
              <w:t>движени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Октябрь 201</w:t>
            </w:r>
            <w:r w:rsidR="00BD7AF7">
              <w:rPr>
                <w:sz w:val="22"/>
                <w:szCs w:val="22"/>
              </w:rPr>
              <w:t>9</w:t>
            </w:r>
            <w:r w:rsidRPr="000D0356">
              <w:rPr>
                <w:sz w:val="22"/>
                <w:szCs w:val="22"/>
              </w:rPr>
              <w:t xml:space="preserve"> г.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</w:p>
          <w:p w:rsidR="001B161D" w:rsidRPr="000D0356" w:rsidRDefault="003F3968" w:rsidP="00E429FB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  <w:r w:rsidR="00E429FB" w:rsidRPr="000D0356">
              <w:rPr>
                <w:sz w:val="22"/>
                <w:szCs w:val="22"/>
              </w:rPr>
              <w:t xml:space="preserve"> на классных часах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jc w:val="both"/>
              <w:outlineLvl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Специалист </w:t>
            </w:r>
            <w:r w:rsidR="000710A3" w:rsidRPr="000D0356">
              <w:rPr>
                <w:sz w:val="22"/>
                <w:szCs w:val="22"/>
              </w:rPr>
              <w:t xml:space="preserve"> </w:t>
            </w:r>
            <w:r w:rsidRPr="000D0356">
              <w:rPr>
                <w:sz w:val="22"/>
                <w:szCs w:val="22"/>
              </w:rPr>
              <w:t xml:space="preserve"> общего отдела администрации Братковского</w:t>
            </w:r>
          </w:p>
          <w:p w:rsidR="00E429FB" w:rsidRPr="000D0356" w:rsidRDefault="00E429FB" w:rsidP="00E429F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0D0356" w:rsidRDefault="003F3968" w:rsidP="003F3968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Кореновского района Т.В. </w:t>
            </w:r>
            <w:proofErr w:type="spellStart"/>
            <w:r>
              <w:rPr>
                <w:sz w:val="22"/>
                <w:szCs w:val="22"/>
              </w:rPr>
              <w:t>Пурыха</w:t>
            </w:r>
            <w:proofErr w:type="spellEnd"/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E4052C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BD7AF7">
              <w:rPr>
                <w:sz w:val="22"/>
                <w:szCs w:val="22"/>
              </w:rPr>
              <w:t>2019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D7AF7" w:rsidP="00E429FB">
            <w:pPr>
              <w:snapToGrid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BD7AF7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D234FF" w:rsidRPr="001A326A" w:rsidRDefault="00D234FF" w:rsidP="00D234FF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 w:rsidR="001C5823">
        <w:rPr>
          <w:sz w:val="28"/>
          <w:szCs w:val="28"/>
        </w:rPr>
        <w:t xml:space="preserve">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поселения Кореновского района на 201</w:t>
      </w:r>
      <w:r w:rsidR="00BD7AF7">
        <w:rPr>
          <w:sz w:val="28"/>
          <w:szCs w:val="28"/>
        </w:rPr>
        <w:t>9</w:t>
      </w:r>
      <w:r w:rsidRPr="001A326A">
        <w:rPr>
          <w:sz w:val="28"/>
          <w:szCs w:val="28"/>
        </w:rPr>
        <w:t xml:space="preserve"> год для р</w:t>
      </w:r>
      <w:r w:rsidR="00A7037C">
        <w:rPr>
          <w:sz w:val="28"/>
          <w:szCs w:val="28"/>
        </w:rPr>
        <w:t xml:space="preserve">еализации программы составляет </w:t>
      </w:r>
      <w:r w:rsidR="00BD7AF7">
        <w:rPr>
          <w:sz w:val="28"/>
          <w:szCs w:val="28"/>
        </w:rPr>
        <w:t>10,0</w:t>
      </w:r>
      <w:r w:rsidRPr="001A326A">
        <w:rPr>
          <w:sz w:val="28"/>
          <w:szCs w:val="28"/>
        </w:rPr>
        <w:t xml:space="preserve"> тысяч рублей.</w:t>
      </w:r>
      <w:r w:rsidR="001C5823" w:rsidRPr="001C5823">
        <w:rPr>
          <w:sz w:val="28"/>
          <w:szCs w:val="28"/>
        </w:rPr>
        <w:t xml:space="preserve"> 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201</w:t>
            </w:r>
            <w:r w:rsidR="00A703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1A326A" w:rsidRDefault="00BD7AF7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97" w:type="dxa"/>
          </w:tcPr>
          <w:p w:rsidR="001C5823" w:rsidRPr="001A326A" w:rsidRDefault="00BD7AF7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1C5823" w:rsidRPr="001A326A" w:rsidRDefault="00BD7AF7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97" w:type="dxa"/>
          </w:tcPr>
          <w:p w:rsidR="001C5823" w:rsidRPr="001A326A" w:rsidRDefault="00BD7AF7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lastRenderedPageBreak/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BD7AF7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2018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BD7AF7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2019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BD7AF7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1A326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82E72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082E72" w:rsidRDefault="00082E72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твердым покрытием</w:t>
            </w:r>
            <w:r w:rsidRPr="00082E72">
              <w:rPr>
                <w:rFonts w:ascii="Times New Roman" w:hAnsi="Times New Roman" w:cs="Times New Roman"/>
                <w:sz w:val="28"/>
                <w:szCs w:val="28"/>
              </w:rPr>
              <w:t>, всего (км)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E72" w:rsidRPr="001A326A" w:rsidRDefault="00D152C9" w:rsidP="00D152C9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4,97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E72" w:rsidRPr="001A326A" w:rsidRDefault="00D152C9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5,2</w:t>
            </w:r>
          </w:p>
        </w:tc>
      </w:tr>
    </w:tbl>
    <w:p w:rsidR="000710A3" w:rsidRDefault="000710A3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7E1EC8" w:rsidRPr="001A326A" w:rsidRDefault="007E1EC8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Pr="001A326A" w:rsidRDefault="004A014C" w:rsidP="008D4728">
      <w:pPr>
        <w:jc w:val="both"/>
        <w:rPr>
          <w:sz w:val="28"/>
          <w:szCs w:val="28"/>
        </w:rPr>
      </w:pPr>
    </w:p>
    <w:sectPr w:rsidR="004A014C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486C"/>
    <w:rsid w:val="002702CE"/>
    <w:rsid w:val="00272060"/>
    <w:rsid w:val="00280EFD"/>
    <w:rsid w:val="00297911"/>
    <w:rsid w:val="002A68C0"/>
    <w:rsid w:val="002A6B5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402A"/>
    <w:rsid w:val="003E11FF"/>
    <w:rsid w:val="003E3E3F"/>
    <w:rsid w:val="003F3968"/>
    <w:rsid w:val="0041703F"/>
    <w:rsid w:val="00444CF2"/>
    <w:rsid w:val="004650C5"/>
    <w:rsid w:val="00480A47"/>
    <w:rsid w:val="004851C7"/>
    <w:rsid w:val="004A014C"/>
    <w:rsid w:val="004A2D5A"/>
    <w:rsid w:val="004B0495"/>
    <w:rsid w:val="004B5849"/>
    <w:rsid w:val="004C0F2A"/>
    <w:rsid w:val="004C6F07"/>
    <w:rsid w:val="004E622F"/>
    <w:rsid w:val="005245F0"/>
    <w:rsid w:val="005272BB"/>
    <w:rsid w:val="005461AF"/>
    <w:rsid w:val="005B3AC6"/>
    <w:rsid w:val="005C1390"/>
    <w:rsid w:val="005C1718"/>
    <w:rsid w:val="005D6468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4294"/>
    <w:rsid w:val="0073604A"/>
    <w:rsid w:val="007447F1"/>
    <w:rsid w:val="00777E9A"/>
    <w:rsid w:val="007A5A85"/>
    <w:rsid w:val="007B2197"/>
    <w:rsid w:val="007B3EE8"/>
    <w:rsid w:val="007D0FC0"/>
    <w:rsid w:val="007E1EC8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51D74"/>
    <w:rsid w:val="009627F2"/>
    <w:rsid w:val="00967390"/>
    <w:rsid w:val="00981531"/>
    <w:rsid w:val="00985443"/>
    <w:rsid w:val="009C2D24"/>
    <w:rsid w:val="009E2259"/>
    <w:rsid w:val="009F63B1"/>
    <w:rsid w:val="00A1220B"/>
    <w:rsid w:val="00A23F0F"/>
    <w:rsid w:val="00A45BA9"/>
    <w:rsid w:val="00A6174A"/>
    <w:rsid w:val="00A67B76"/>
    <w:rsid w:val="00A7037C"/>
    <w:rsid w:val="00A7518E"/>
    <w:rsid w:val="00AA6E46"/>
    <w:rsid w:val="00AC373E"/>
    <w:rsid w:val="00AD6A4A"/>
    <w:rsid w:val="00AF40A4"/>
    <w:rsid w:val="00B1210A"/>
    <w:rsid w:val="00B1286C"/>
    <w:rsid w:val="00B13B6E"/>
    <w:rsid w:val="00B20071"/>
    <w:rsid w:val="00B37E81"/>
    <w:rsid w:val="00B40B52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D7AF7"/>
    <w:rsid w:val="00BE59EC"/>
    <w:rsid w:val="00BE7443"/>
    <w:rsid w:val="00C32A60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7F0C"/>
    <w:rsid w:val="00D43182"/>
    <w:rsid w:val="00D65D53"/>
    <w:rsid w:val="00D720B2"/>
    <w:rsid w:val="00D7769F"/>
    <w:rsid w:val="00D976F6"/>
    <w:rsid w:val="00DC7362"/>
    <w:rsid w:val="00DD7880"/>
    <w:rsid w:val="00DE3D84"/>
    <w:rsid w:val="00DE49F0"/>
    <w:rsid w:val="00DF1E44"/>
    <w:rsid w:val="00DF30AC"/>
    <w:rsid w:val="00E12013"/>
    <w:rsid w:val="00E4052C"/>
    <w:rsid w:val="00E429FB"/>
    <w:rsid w:val="00E43E61"/>
    <w:rsid w:val="00E74EA6"/>
    <w:rsid w:val="00E75B00"/>
    <w:rsid w:val="00E953A7"/>
    <w:rsid w:val="00EC292D"/>
    <w:rsid w:val="00EC3E27"/>
    <w:rsid w:val="00EE41F7"/>
    <w:rsid w:val="00F17A66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A093-BBCD-4ED1-A513-2AE611B6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65</cp:revision>
  <cp:lastPrinted>2018-06-22T06:46:00Z</cp:lastPrinted>
  <dcterms:created xsi:type="dcterms:W3CDTF">2015-03-10T06:37:00Z</dcterms:created>
  <dcterms:modified xsi:type="dcterms:W3CDTF">2018-10-25T11:22:00Z</dcterms:modified>
</cp:coreProperties>
</file>