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EC69F4">
        <w:rPr>
          <w:rFonts w:ascii="Times New Roman" w:hAnsi="Times New Roman"/>
          <w:b/>
        </w:rPr>
        <w:t xml:space="preserve"> </w:t>
      </w:r>
      <w:r w:rsidR="00EC62D8">
        <w:rPr>
          <w:rFonts w:ascii="Times New Roman" w:hAnsi="Times New Roman"/>
          <w:b/>
        </w:rPr>
        <w:t xml:space="preserve">11 ноября </w:t>
      </w:r>
      <w:r w:rsidR="00D4512B">
        <w:rPr>
          <w:rFonts w:ascii="Times New Roman" w:hAnsi="Times New Roman"/>
          <w:b/>
        </w:rPr>
        <w:t>201</w:t>
      </w:r>
      <w:r w:rsidR="009725B0">
        <w:rPr>
          <w:rFonts w:ascii="Times New Roman" w:hAnsi="Times New Roman"/>
          <w:b/>
        </w:rPr>
        <w:t>9</w:t>
      </w:r>
      <w:r w:rsidR="001753B2">
        <w:rPr>
          <w:rFonts w:ascii="Times New Roman" w:hAnsi="Times New Roman"/>
          <w:b/>
        </w:rPr>
        <w:t xml:space="preserve"> 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EC62D8">
        <w:rPr>
          <w:rFonts w:ascii="Times New Roman" w:hAnsi="Times New Roman"/>
          <w:b/>
        </w:rPr>
        <w:t>90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9725B0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района» на 2020 год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7E0015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В целях реализации информационной политики, обеспечения доступа граждан и организаций к информации о деятельности органа местного самоуправления</w:t>
      </w:r>
      <w:r w:rsid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,</w:t>
      </w:r>
      <w:r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законом от 06 октября 2003 года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</w:t>
      </w:r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самоуправления в Российской Федерации»  </w:t>
      </w:r>
      <w:proofErr w:type="gramStart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2020 год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9725B0" w:rsidRPr="009725B0" w:rsidRDefault="009725B0" w:rsidP="009725B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9725B0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9725B0">
        <w:rPr>
          <w:rFonts w:ascii="Times New Roman" w:hAnsi="Times New Roman"/>
          <w:sz w:val="28"/>
          <w:szCs w:val="28"/>
        </w:rPr>
        <w:t xml:space="preserve">. </w:t>
      </w:r>
    </w:p>
    <w:p w:rsidR="009725B0" w:rsidRPr="009725B0" w:rsidRDefault="009725B0" w:rsidP="009725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правоотношения, возникшие с 1 января 2020 года.</w:t>
      </w:r>
    </w:p>
    <w:p w:rsidR="00B4032B" w:rsidRDefault="00195FBE" w:rsidP="00EC62D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>.</w:t>
      </w: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</w:t>
      </w:r>
      <w:r w:rsidR="00070E14">
        <w:rPr>
          <w:rFonts w:ascii="Times New Roman" w:hAnsi="Times New Roman"/>
          <w:sz w:val="28"/>
          <w:szCs w:val="28"/>
        </w:rPr>
        <w:t>овского района</w:t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A42D34">
        <w:rPr>
          <w:rFonts w:ascii="Times New Roman" w:hAnsi="Times New Roman"/>
          <w:sz w:val="28"/>
          <w:szCs w:val="28"/>
        </w:rPr>
        <w:t xml:space="preserve"> </w:t>
      </w:r>
      <w:r w:rsidR="00EC62D8">
        <w:rPr>
          <w:rFonts w:ascii="Times New Roman" w:hAnsi="Times New Roman"/>
          <w:sz w:val="28"/>
          <w:szCs w:val="28"/>
        </w:rPr>
        <w:t xml:space="preserve">11 ноября </w:t>
      </w:r>
      <w:r w:rsidR="002B4F2E">
        <w:rPr>
          <w:rFonts w:ascii="Times New Roman" w:hAnsi="Times New Roman"/>
          <w:sz w:val="28"/>
          <w:szCs w:val="28"/>
        </w:rPr>
        <w:t>201</w:t>
      </w:r>
      <w:r w:rsidR="009725B0">
        <w:rPr>
          <w:rFonts w:ascii="Times New Roman" w:hAnsi="Times New Roman"/>
          <w:sz w:val="28"/>
          <w:szCs w:val="28"/>
        </w:rPr>
        <w:t>9</w:t>
      </w:r>
      <w:r w:rsidR="002B4F2E">
        <w:rPr>
          <w:rFonts w:ascii="Times New Roman" w:hAnsi="Times New Roman"/>
          <w:sz w:val="28"/>
          <w:szCs w:val="28"/>
        </w:rPr>
        <w:t xml:space="preserve"> </w:t>
      </w:r>
      <w:r w:rsidR="00A42D34">
        <w:rPr>
          <w:rFonts w:ascii="Times New Roman" w:hAnsi="Times New Roman"/>
          <w:sz w:val="28"/>
          <w:szCs w:val="28"/>
        </w:rPr>
        <w:t xml:space="preserve">года </w:t>
      </w:r>
      <w:r w:rsidR="001753B2">
        <w:rPr>
          <w:rFonts w:ascii="Times New Roman" w:hAnsi="Times New Roman"/>
          <w:sz w:val="28"/>
          <w:szCs w:val="28"/>
        </w:rPr>
        <w:t xml:space="preserve"> </w:t>
      </w:r>
      <w:r w:rsidRPr="00C53FBA">
        <w:rPr>
          <w:rFonts w:ascii="Times New Roman" w:hAnsi="Times New Roman"/>
          <w:sz w:val="28"/>
          <w:szCs w:val="28"/>
        </w:rPr>
        <w:t xml:space="preserve">№ </w:t>
      </w:r>
      <w:r w:rsidR="00EC62D8">
        <w:rPr>
          <w:rFonts w:ascii="Times New Roman" w:hAnsi="Times New Roman"/>
          <w:sz w:val="28"/>
          <w:szCs w:val="28"/>
        </w:rPr>
        <w:t>90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3A3D98">
        <w:rPr>
          <w:bCs/>
          <w:sz w:val="28"/>
          <w:szCs w:val="28"/>
          <w:lang w:eastAsia="ar-SA"/>
        </w:rPr>
        <w:t>ения Кореновского района</w:t>
      </w:r>
      <w:r w:rsidR="009725B0">
        <w:rPr>
          <w:bCs/>
          <w:sz w:val="28"/>
          <w:szCs w:val="28"/>
          <w:lang w:eastAsia="ar-SA"/>
        </w:rPr>
        <w:t>» на 2020 год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9725B0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 w:rsidR="003A3D98">
        <w:rPr>
          <w:rFonts w:ascii="Times New Roman" w:hAnsi="Times New Roman"/>
          <w:sz w:val="28"/>
          <w:szCs w:val="28"/>
        </w:rPr>
        <w:t xml:space="preserve"> </w:t>
      </w:r>
      <w:r w:rsidR="00EC62D8">
        <w:rPr>
          <w:rFonts w:ascii="Times New Roman" w:hAnsi="Times New Roman"/>
          <w:sz w:val="28"/>
          <w:szCs w:val="28"/>
        </w:rPr>
        <w:t xml:space="preserve">11.11.2019 </w:t>
      </w:r>
      <w:r w:rsidR="00195FBE" w:rsidRPr="00C53FBA">
        <w:rPr>
          <w:rFonts w:ascii="Times New Roman" w:hAnsi="Times New Roman"/>
          <w:sz w:val="28"/>
          <w:szCs w:val="28"/>
        </w:rPr>
        <w:t>№</w:t>
      </w:r>
      <w:r w:rsidR="00EC62D8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9725B0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2020</w:t>
      </w:r>
      <w:r w:rsidR="00195FBE"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на 2020 год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9725B0">
        <w:trPr>
          <w:trHeight w:val="121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 на 2020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  ИКТ)   расширение   возможности   доступа населения и организаций поселения к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E27CD5">
              <w:rPr>
                <w:rFonts w:ascii="Times New Roman" w:hAnsi="Times New Roman"/>
                <w:sz w:val="28"/>
                <w:szCs w:val="28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05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Содержание, а так же обслуживание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веб-сайта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BRATKOBSK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Оплата за предоставление в пользование услуги доступа к сети Интернет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«Бюджет поселения»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Информационно-технологическое обеспечение АРМ «Муниципал»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07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Client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 (КСЗ (ДС СМЭВ)</w:t>
            </w:r>
            <w:proofErr w:type="gramStart"/>
            <w:r w:rsidRPr="0007015A"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 w:rsidRPr="0007015A">
              <w:rPr>
                <w:rFonts w:ascii="Times New Roman" w:hAnsi="Times New Roman"/>
                <w:sz w:val="28"/>
                <w:szCs w:val="28"/>
              </w:rPr>
              <w:t>КСЗ) (ВЗС)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Информационное обслуживание официального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lastRenderedPageBreak/>
              <w:t>сайта Администрации Братковского сельского поселения Кореновского района</w:t>
            </w:r>
          </w:p>
          <w:p w:rsid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«Смета»</w:t>
            </w:r>
          </w:p>
          <w:p w:rsidR="00691708" w:rsidRPr="00691708" w:rsidRDefault="00691708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1708">
              <w:rPr>
                <w:rFonts w:ascii="Times New Roman" w:hAnsi="Times New Roman"/>
                <w:sz w:val="28"/>
                <w:szCs w:val="28"/>
              </w:rPr>
              <w:t>зготовление сертификатов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9725B0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2020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7C3993">
              <w:rPr>
                <w:rFonts w:ascii="Times New Roman" w:hAnsi="Times New Roman"/>
                <w:sz w:val="28"/>
                <w:szCs w:val="28"/>
              </w:rPr>
              <w:t>152,0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195FBE" w:rsidRPr="00C53FBA" w:rsidRDefault="00195FBE" w:rsidP="009725B0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 xml:space="preserve">Братковского </w:t>
      </w:r>
      <w:r w:rsidRPr="00C53FBA">
        <w:rPr>
          <w:szCs w:val="28"/>
        </w:rPr>
        <w:lastRenderedPageBreak/>
        <w:t>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195FBE" w:rsidRPr="00635A54" w:rsidRDefault="00635A54" w:rsidP="002B4F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2.1</w:t>
      </w:r>
      <w:r w:rsidR="00195FBE" w:rsidRPr="00635A54">
        <w:rPr>
          <w:rFonts w:ascii="Times New Roman" w:hAnsi="Times New Roman"/>
          <w:sz w:val="28"/>
          <w:szCs w:val="28"/>
        </w:rPr>
        <w:t>Построение сети передачи данных администрации Братковского сельского поселения Кореновского района (СПД АЖСПКР)</w:t>
      </w:r>
    </w:p>
    <w:p w:rsidR="00F250AF" w:rsidRPr="00F250AF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Размещение оборудования для подключения подведомственных организаций администрации поселения, подключение их к оборудованию на </w:t>
      </w:r>
    </w:p>
    <w:p w:rsidR="00195FBE" w:rsidRPr="00F250AF" w:rsidRDefault="00195FBE" w:rsidP="002B4F2E">
      <w:pPr>
        <w:widowControl w:val="0"/>
        <w:tabs>
          <w:tab w:val="num" w:pos="14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250AF">
        <w:rPr>
          <w:rFonts w:ascii="Times New Roman" w:hAnsi="Times New Roman"/>
          <w:sz w:val="28"/>
          <w:szCs w:val="28"/>
        </w:rPr>
        <w:t>АТС по технологии ADSL.</w:t>
      </w:r>
    </w:p>
    <w:p w:rsidR="00195FBE" w:rsidRPr="002B4F2E" w:rsidRDefault="00195FBE" w:rsidP="00FA30D2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B4F2E">
        <w:rPr>
          <w:rFonts w:ascii="Times New Roman" w:hAnsi="Times New Roman"/>
          <w:sz w:val="28"/>
          <w:szCs w:val="28"/>
        </w:rPr>
        <w:t>Переподключение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администрации к новой сети </w:t>
      </w:r>
      <w:proofErr w:type="spellStart"/>
      <w:r w:rsidRPr="002B4F2E">
        <w:rPr>
          <w:rFonts w:ascii="Times New Roman" w:hAnsi="Times New Roman"/>
          <w:sz w:val="28"/>
          <w:szCs w:val="28"/>
        </w:rPr>
        <w:t>Internet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для </w:t>
      </w:r>
      <w:r w:rsidR="002B4F2E">
        <w:rPr>
          <w:rFonts w:ascii="Times New Roman" w:hAnsi="Times New Roman"/>
          <w:sz w:val="28"/>
          <w:szCs w:val="28"/>
        </w:rPr>
        <w:t>о</w:t>
      </w:r>
      <w:r w:rsidRPr="002B4F2E">
        <w:rPr>
          <w:rFonts w:ascii="Times New Roman" w:hAnsi="Times New Roman"/>
          <w:sz w:val="28"/>
          <w:szCs w:val="28"/>
        </w:rPr>
        <w:t>беспечения доступа к ресурсам администрации.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Переход на использование IP телефонии и видеосвязи для работы подразделений в составе СПД АЖСПКР.</w:t>
      </w:r>
    </w:p>
    <w:p w:rsidR="00195FBE" w:rsidRPr="00C53FBA" w:rsidRDefault="00635A54" w:rsidP="009725B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2.2</w:t>
      </w:r>
      <w:r w:rsidR="00195FBE" w:rsidRPr="00635A54">
        <w:rPr>
          <w:rFonts w:ascii="Times New Roman" w:hAnsi="Times New Roman"/>
          <w:sz w:val="28"/>
          <w:szCs w:val="28"/>
        </w:rPr>
        <w:t xml:space="preserve">Обеспечение общественного доступа к информационным ресурсам </w:t>
      </w:r>
      <w:r w:rsidR="00195FBE"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Содержание, а так же обслуживание </w:t>
      </w:r>
      <w:r w:rsidR="00195FBE" w:rsidRPr="00C53FBA">
        <w:rPr>
          <w:rFonts w:ascii="Times New Roman" w:hAnsi="Times New Roman"/>
          <w:sz w:val="28"/>
          <w:szCs w:val="28"/>
        </w:rPr>
        <w:t xml:space="preserve">веб-сайта </w:t>
      </w:r>
      <w:r w:rsidR="00195FBE"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="00195FBE"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="00195FBE" w:rsidRPr="00C53FBA">
        <w:rPr>
          <w:rFonts w:ascii="Times New Roman" w:hAnsi="Times New Roman"/>
          <w:sz w:val="28"/>
          <w:szCs w:val="28"/>
        </w:rPr>
        <w:t>ru</w:t>
      </w:r>
      <w:proofErr w:type="spellEnd"/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Оплата за предоставление в пользование услуги доступа к сети Интернет, для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обеспечения более эффективного взаимодействия органов власти с гражданами и хозяйствующими субъектами поселения.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Увеличение материально-технической базы для повышения эффективности и оперативности управления.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eastAsia="DejaVu Sans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Разработка системы приема обращений граждан в электронном виде, интеграция в систему электронного документооборота;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2.3</w:t>
      </w:r>
      <w:r w:rsidR="00195FBE" w:rsidRPr="00635A54">
        <w:rPr>
          <w:rFonts w:ascii="Times New Roman" w:hAnsi="Times New Roman"/>
          <w:sz w:val="28"/>
          <w:szCs w:val="28"/>
        </w:rPr>
        <w:t>Создание информационных систем</w:t>
      </w:r>
    </w:p>
    <w:p w:rsidR="00195FBE" w:rsidRPr="00C53FBA" w:rsidRDefault="00195FBE" w:rsidP="00635A54">
      <w:pPr>
        <w:widowControl w:val="0"/>
        <w:numPr>
          <w:ilvl w:val="2"/>
          <w:numId w:val="7"/>
        </w:numPr>
        <w:tabs>
          <w:tab w:val="clear" w:pos="1495"/>
          <w:tab w:val="num" w:pos="0"/>
          <w:tab w:val="num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электронного документооборота в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7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ведомственных систем культуры и муниципального управления.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систем пространственных данных в работу предприятий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нормативных документов администрации Братковского сельского поселения Кореновского района.</w:t>
      </w:r>
    </w:p>
    <w:p w:rsidR="00195FBE" w:rsidRPr="00635A54" w:rsidRDefault="00195FBE" w:rsidP="00635A54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знаний по типовым обращениям граждан.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2.5</w:t>
      </w:r>
      <w:r w:rsidR="00195FBE" w:rsidRPr="00635A54">
        <w:rPr>
          <w:rFonts w:ascii="Times New Roman" w:hAnsi="Times New Roman"/>
          <w:sz w:val="28"/>
          <w:szCs w:val="28"/>
        </w:rPr>
        <w:t>Повышение уровня компьютерной грамотности</w:t>
      </w:r>
    </w:p>
    <w:p w:rsidR="00195FBE" w:rsidRPr="00635A54" w:rsidRDefault="00195FBE" w:rsidP="00195FBE">
      <w:pPr>
        <w:widowControl w:val="0"/>
        <w:numPr>
          <w:ilvl w:val="2"/>
          <w:numId w:val="10"/>
        </w:numPr>
        <w:tabs>
          <w:tab w:val="num" w:pos="-142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Организация мероприятий по повышению компьютерной грамотности работников администрации Братковского сельского поселения Кореновского района и подведомственных учреждений.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lastRenderedPageBreak/>
        <w:t>2.6</w:t>
      </w:r>
      <w:r w:rsidR="00195FBE" w:rsidRPr="00635A54">
        <w:rPr>
          <w:rFonts w:ascii="Times New Roman" w:hAnsi="Times New Roman"/>
          <w:sz w:val="28"/>
          <w:szCs w:val="28"/>
        </w:rPr>
        <w:t>Защита информации</w:t>
      </w:r>
    </w:p>
    <w:p w:rsidR="00195FBE" w:rsidRPr="00C53FBA" w:rsidRDefault="00195FBE" w:rsidP="00195FBE">
      <w:pPr>
        <w:widowControl w:val="0"/>
        <w:numPr>
          <w:ilvl w:val="2"/>
          <w:numId w:val="11"/>
        </w:numPr>
        <w:tabs>
          <w:tab w:val="num" w:pos="-142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Приведение систем, содержащих персональные данные в соответствие с </w:t>
      </w:r>
      <w:proofErr w:type="gramStart"/>
      <w:r w:rsidRPr="00C53FBA">
        <w:rPr>
          <w:rFonts w:ascii="Times New Roman" w:hAnsi="Times New Roman"/>
          <w:sz w:val="28"/>
          <w:szCs w:val="28"/>
        </w:rPr>
        <w:t>ф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едеральный</w:t>
      </w:r>
      <w:proofErr w:type="gramEnd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законом от 27 июля 2006 года № 152-ФЗ                          «О персональных данных».</w:t>
      </w:r>
    </w:p>
    <w:p w:rsidR="00195FBE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F250AF" w:rsidRPr="009725B0" w:rsidRDefault="00913B86" w:rsidP="009725B0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2020 год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C6F95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lang w:val="en-US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val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685E2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Июнь</w:t>
            </w:r>
            <w:r w:rsidR="00CC6F95">
              <w:rPr>
                <w:rFonts w:ascii="Times New Roman" w:hAnsi="Times New Roman"/>
                <w:bCs/>
              </w:rPr>
              <w:t xml:space="preserve"> 2019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9725B0">
              <w:rPr>
                <w:rFonts w:ascii="Times New Roman" w:hAnsi="Times New Roman"/>
                <w:bCs/>
              </w:rPr>
              <w:t xml:space="preserve"> 2020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F2C1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016C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725B0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Март 2020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725B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Финансовый отдел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lastRenderedPageBreak/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275D2F">
              <w:rPr>
                <w:rFonts w:ascii="Times New Roman" w:hAnsi="Times New Roman"/>
                <w:bCs/>
              </w:rPr>
              <w:t xml:space="preserve"> 2020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4C1E7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CC6F95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сентябрь 2020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8359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обслуживание официального сайта Администрации Братковского сельского поселения</w:t>
            </w:r>
            <w:r w:rsidR="00070E14">
              <w:rPr>
                <w:rFonts w:ascii="Times New Roman" w:hAnsi="Times New Roman"/>
              </w:rPr>
              <w:t xml:space="preserve">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4" w:rsidRDefault="00070E14" w:rsidP="00070E1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Pr="009F226B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B4FBF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Default="003B4FBF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 xml:space="preserve">Сопровождение ПО АС </w:t>
            </w:r>
            <w:r>
              <w:rPr>
                <w:rFonts w:ascii="Times New Roman" w:hAnsi="Times New Roman"/>
              </w:rPr>
              <w:t>«Смета»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9725B0" w:rsidP="009725B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 xml:space="preserve">ноябрь   2020 </w:t>
            </w:r>
            <w:r w:rsidR="003B4FBF" w:rsidRPr="001E1130"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275D2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38577C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69170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сертификатов: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КЭП для СМЭВ,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ФИАС,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 Муниципал,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 w:rsidRPr="006917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CSP</w:t>
            </w:r>
            <w:r>
              <w:rPr>
                <w:rFonts w:ascii="Times New Roman" w:hAnsi="Times New Roman"/>
              </w:rPr>
              <w:t>,</w:t>
            </w:r>
          </w:p>
          <w:p w:rsidR="00691708" w:rsidRP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1E1130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изготовление сертификатов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9725B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38577C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016C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0844F8">
              <w:rPr>
                <w:rFonts w:ascii="Times New Roman" w:hAnsi="Times New Roman"/>
                <w:sz w:val="28"/>
                <w:szCs w:val="28"/>
              </w:rPr>
              <w:t>152,0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1F2C1E">
        <w:rPr>
          <w:rFonts w:ascii="Times New Roman" w:hAnsi="Times New Roman"/>
          <w:sz w:val="28"/>
          <w:szCs w:val="28"/>
        </w:rPr>
        <w:t>ения Кореновского района на 2020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1F2C1E">
        <w:rPr>
          <w:rFonts w:ascii="Times New Roman" w:hAnsi="Times New Roman"/>
          <w:sz w:val="28"/>
          <w:szCs w:val="28"/>
        </w:rPr>
        <w:t>152,0</w:t>
      </w:r>
      <w:r w:rsidRPr="00715EFD">
        <w:rPr>
          <w:rFonts w:ascii="Times New Roman" w:hAnsi="Times New Roman"/>
          <w:sz w:val="28"/>
          <w:szCs w:val="28"/>
        </w:rPr>
        <w:t xml:space="preserve">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1F2C1E">
        <w:rPr>
          <w:rFonts w:ascii="Times New Roman" w:hAnsi="Times New Roman"/>
          <w:bCs/>
          <w:sz w:val="28"/>
          <w:szCs w:val="28"/>
          <w:lang w:eastAsia="ar-SA"/>
        </w:rPr>
        <w:t>» на 2020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44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1F2C1E" w:rsidRDefault="001F2C1E" w:rsidP="001F2C1E">
            <w:r>
              <w:rPr>
                <w:rFonts w:ascii="Times New Roman" w:hAnsi="Times New Roman"/>
                <w:sz w:val="28"/>
                <w:szCs w:val="28"/>
              </w:rPr>
              <w:t>152,0</w:t>
            </w:r>
            <w:r w:rsidRPr="00795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  <w:r w:rsidRPr="000844F8">
              <w:rPr>
                <w:rFonts w:ascii="Times New Roman" w:hAnsi="Times New Roman"/>
                <w:sz w:val="28"/>
                <w:szCs w:val="28"/>
              </w:rPr>
              <w:t>152,0</w:t>
            </w: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1F2C1E" w:rsidRDefault="001F2C1E" w:rsidP="001F2C1E"/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1F2C1E" w:rsidRDefault="001F2C1E" w:rsidP="001F2C1E">
            <w:r w:rsidRPr="0072024B">
              <w:rPr>
                <w:rFonts w:ascii="Times New Roman" w:hAnsi="Times New Roman"/>
                <w:sz w:val="28"/>
                <w:szCs w:val="28"/>
              </w:rPr>
              <w:t xml:space="preserve">152,0 </w:t>
            </w:r>
          </w:p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  <w:r w:rsidRPr="000844F8">
              <w:rPr>
                <w:rFonts w:ascii="Times New Roman" w:hAnsi="Times New Roman"/>
                <w:sz w:val="28"/>
                <w:szCs w:val="28"/>
              </w:rPr>
              <w:t>152,0</w:t>
            </w: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15E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3554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070E14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муниципальных </w:t>
            </w:r>
            <w:r w:rsidRPr="00C53FBA">
              <w:rPr>
                <w:rFonts w:ascii="Times New Roman" w:hAnsi="Times New Roman"/>
                <w:sz w:val="28"/>
                <w:szCs w:val="28"/>
              </w:rPr>
              <w:lastRenderedPageBreak/>
              <w:t>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1F2C1E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Кореновского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</w:t>
      </w:r>
      <w:r w:rsidR="00070E14">
        <w:rPr>
          <w:rFonts w:ascii="Times New Roman" w:hAnsi="Times New Roman"/>
          <w:sz w:val="28"/>
          <w:szCs w:val="28"/>
        </w:rPr>
        <w:t>А.В. Демченко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24118"/>
    <w:multiLevelType w:val="hybridMultilevel"/>
    <w:tmpl w:val="511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D5CA8"/>
    <w:multiLevelType w:val="hybridMultilevel"/>
    <w:tmpl w:val="769EEE98"/>
    <w:lvl w:ilvl="0" w:tplc="0B3AE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07015A"/>
    <w:rsid w:val="00070E14"/>
    <w:rsid w:val="001016CE"/>
    <w:rsid w:val="00103358"/>
    <w:rsid w:val="001064B3"/>
    <w:rsid w:val="001753B2"/>
    <w:rsid w:val="00195FBE"/>
    <w:rsid w:val="001E1130"/>
    <w:rsid w:val="001F2C1E"/>
    <w:rsid w:val="001F7B98"/>
    <w:rsid w:val="00275D2F"/>
    <w:rsid w:val="002B4F2E"/>
    <w:rsid w:val="0038359E"/>
    <w:rsid w:val="0038577C"/>
    <w:rsid w:val="003A3D98"/>
    <w:rsid w:val="003B4FBF"/>
    <w:rsid w:val="003F5D05"/>
    <w:rsid w:val="004318D7"/>
    <w:rsid w:val="004C09D5"/>
    <w:rsid w:val="004C1E71"/>
    <w:rsid w:val="0058093E"/>
    <w:rsid w:val="0059737D"/>
    <w:rsid w:val="005C0C7E"/>
    <w:rsid w:val="005D0FB8"/>
    <w:rsid w:val="005F0A61"/>
    <w:rsid w:val="00635A54"/>
    <w:rsid w:val="00651535"/>
    <w:rsid w:val="0068075D"/>
    <w:rsid w:val="00685E20"/>
    <w:rsid w:val="00691708"/>
    <w:rsid w:val="006B3405"/>
    <w:rsid w:val="00715EFD"/>
    <w:rsid w:val="00726468"/>
    <w:rsid w:val="00735547"/>
    <w:rsid w:val="0078322A"/>
    <w:rsid w:val="007A1DA9"/>
    <w:rsid w:val="007C3993"/>
    <w:rsid w:val="007C4CA0"/>
    <w:rsid w:val="007E0015"/>
    <w:rsid w:val="007E778B"/>
    <w:rsid w:val="00841F95"/>
    <w:rsid w:val="0087610C"/>
    <w:rsid w:val="008C0B21"/>
    <w:rsid w:val="00906BE3"/>
    <w:rsid w:val="00913B86"/>
    <w:rsid w:val="009725B0"/>
    <w:rsid w:val="009F226B"/>
    <w:rsid w:val="00A42D34"/>
    <w:rsid w:val="00A458A2"/>
    <w:rsid w:val="00B37CDC"/>
    <w:rsid w:val="00B4032B"/>
    <w:rsid w:val="00B561E0"/>
    <w:rsid w:val="00BA2283"/>
    <w:rsid w:val="00C53FBA"/>
    <w:rsid w:val="00CC093C"/>
    <w:rsid w:val="00CC6F95"/>
    <w:rsid w:val="00D34CCC"/>
    <w:rsid w:val="00D4512B"/>
    <w:rsid w:val="00D830C8"/>
    <w:rsid w:val="00E27CD5"/>
    <w:rsid w:val="00E71692"/>
    <w:rsid w:val="00EA08E5"/>
    <w:rsid w:val="00EC412A"/>
    <w:rsid w:val="00EC62D8"/>
    <w:rsid w:val="00EC69F4"/>
    <w:rsid w:val="00F250AF"/>
    <w:rsid w:val="00F3407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7E44-1811-48F1-946A-E6CF8D1B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48</cp:revision>
  <cp:lastPrinted>2019-11-13T07:11:00Z</cp:lastPrinted>
  <dcterms:created xsi:type="dcterms:W3CDTF">2014-10-29T10:35:00Z</dcterms:created>
  <dcterms:modified xsi:type="dcterms:W3CDTF">2019-11-13T07:12:00Z</dcterms:modified>
</cp:coreProperties>
</file>